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bookmarkStart w:id="0" w:name="_Hlk129779079"/>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4E66066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AC679C" w:rsidRPr="00AC679C">
        <w:rPr>
          <w:rFonts w:ascii="Arial" w:eastAsia="Times New Roman" w:hAnsi="Arial" w:cs="Arial"/>
          <w:b/>
          <w:lang w:eastAsia="cs-CZ"/>
        </w:rPr>
        <w:t xml:space="preserve">pro </w:t>
      </w:r>
      <w:bookmarkStart w:id="1" w:name="_Hlk129181604"/>
      <w:r w:rsidR="00AC679C" w:rsidRPr="00AC679C">
        <w:rPr>
          <w:rFonts w:ascii="Arial" w:eastAsia="Times New Roman" w:hAnsi="Arial" w:cs="Arial"/>
          <w:b/>
          <w:lang w:eastAsia="cs-CZ"/>
        </w:rPr>
        <w:t>Středočeský kraj a hl. město Praha</w:t>
      </w:r>
      <w:bookmarkEnd w:id="1"/>
    </w:p>
    <w:p w14:paraId="157B2DF1" w14:textId="77777777" w:rsidR="00AC679C" w:rsidRPr="00AC679C" w:rsidRDefault="006F210D" w:rsidP="00AC679C">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w:t>
      </w:r>
      <w:r w:rsidRPr="00AC679C">
        <w:rPr>
          <w:rFonts w:ascii="Arial" w:eastAsia="Times New Roman" w:hAnsi="Arial" w:cs="Arial"/>
          <w:b/>
          <w:lang w:eastAsia="cs-CZ"/>
        </w:rPr>
        <w:t>esa:</w:t>
      </w:r>
      <w:r w:rsidR="00AC679C" w:rsidRPr="00AC679C">
        <w:rPr>
          <w:rFonts w:ascii="Arial" w:eastAsia="Times New Roman" w:hAnsi="Arial" w:cs="Arial"/>
          <w:b/>
          <w:lang w:eastAsia="cs-CZ"/>
        </w:rPr>
        <w:tab/>
        <w:t>nám. Winstona Churchilla 1800/22, 130 00 Praha 3 - Žižkov</w:t>
      </w:r>
    </w:p>
    <w:p w14:paraId="4A21AB6C" w14:textId="30A0399B" w:rsidR="006615F7" w:rsidRPr="00AC679C"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C679C">
        <w:rPr>
          <w:rFonts w:ascii="Arial" w:eastAsia="Times New Roman" w:hAnsi="Arial" w:cs="Arial"/>
          <w:b/>
          <w:lang w:eastAsia="cs-CZ"/>
        </w:rPr>
        <w:t xml:space="preserve">Pobočka </w:t>
      </w:r>
      <w:r w:rsidR="0049026C" w:rsidRPr="00AC679C">
        <w:rPr>
          <w:rFonts w:ascii="Arial" w:eastAsia="Times New Roman" w:hAnsi="Arial" w:cs="Arial"/>
          <w:b/>
          <w:lang w:eastAsia="cs-CZ"/>
        </w:rPr>
        <w:tab/>
      </w:r>
      <w:r w:rsidR="00AC679C" w:rsidRPr="00AC679C">
        <w:rPr>
          <w:rFonts w:ascii="Arial" w:eastAsia="Times New Roman" w:hAnsi="Arial" w:cs="Arial"/>
          <w:b/>
          <w:lang w:eastAsia="cs-CZ"/>
        </w:rPr>
        <w:t>Rakovník</w:t>
      </w:r>
    </w:p>
    <w:p w14:paraId="08BA3C4F" w14:textId="40727939"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AC679C">
        <w:rPr>
          <w:rFonts w:ascii="Arial" w:eastAsia="Times New Roman" w:hAnsi="Arial" w:cs="Arial"/>
          <w:b/>
          <w:lang w:eastAsia="cs-CZ"/>
        </w:rPr>
        <w:tab/>
        <w:t>Lubenská 2250, 269 01 Rakovník</w:t>
      </w:r>
    </w:p>
    <w:p w14:paraId="6BA84FA7" w14:textId="37708D38" w:rsidR="006615F7"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AC679C" w:rsidRPr="00AC679C">
        <w:rPr>
          <w:rFonts w:ascii="Arial" w:eastAsia="Lucida Sans Unicode" w:hAnsi="Arial" w:cs="Arial"/>
          <w:lang w:eastAsia="cs-CZ"/>
        </w:rPr>
        <w:t xml:space="preserve">Ing. Jiří Veselý, ředitel KPÚ pro </w:t>
      </w:r>
      <w:proofErr w:type="spellStart"/>
      <w:r w:rsidR="00AC679C" w:rsidRPr="00AC679C">
        <w:rPr>
          <w:rFonts w:ascii="Arial" w:eastAsia="Lucida Sans Unicode" w:hAnsi="Arial" w:cs="Arial"/>
          <w:lang w:eastAsia="cs-CZ"/>
        </w:rPr>
        <w:t>Stř</w:t>
      </w:r>
      <w:proofErr w:type="spellEnd"/>
      <w:r w:rsidR="00AC679C" w:rsidRPr="00AC679C">
        <w:rPr>
          <w:rFonts w:ascii="Arial" w:eastAsia="Lucida Sans Unicode" w:hAnsi="Arial" w:cs="Arial"/>
          <w:lang w:eastAsia="cs-CZ"/>
        </w:rPr>
        <w:t>. kraj a hl. město Praha</w:t>
      </w:r>
    </w:p>
    <w:p w14:paraId="73E67947" w14:textId="77777777" w:rsidR="00AC679C" w:rsidRPr="00B109EB" w:rsidRDefault="00AC679C"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p>
    <w:p w14:paraId="3304B946" w14:textId="3388059F" w:rsidR="006615F7" w:rsidRPr="00B109EB"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Pr="00B109EB">
        <w:rPr>
          <w:rFonts w:ascii="Arial" w:eastAsia="Lucida Sans Unicode" w:hAnsi="Arial" w:cs="Arial"/>
          <w:lang w:eastAsia="cs-CZ"/>
        </w:rPr>
        <w:tab/>
      </w:r>
      <w:r w:rsidR="00020050" w:rsidRPr="00020050">
        <w:rPr>
          <w:rFonts w:ascii="Arial" w:eastAsia="Lucida Sans Unicode" w:hAnsi="Arial" w:cs="Arial"/>
          <w:lang w:eastAsia="cs-CZ"/>
        </w:rPr>
        <w:t>Ing. Petra Fuxov</w:t>
      </w:r>
      <w:r w:rsidR="00020050">
        <w:rPr>
          <w:rFonts w:ascii="Arial" w:eastAsia="Lucida Sans Unicode" w:hAnsi="Arial" w:cs="Arial"/>
          <w:lang w:eastAsia="cs-CZ"/>
        </w:rPr>
        <w:t>á</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12BFD3A" w14:textId="43D66D41" w:rsidR="006615F7" w:rsidRPr="00B109EB" w:rsidRDefault="006615F7" w:rsidP="00AC679C">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SoD včetně obsahu příloh je </w:t>
      </w:r>
      <w:r w:rsidRPr="00B109EB">
        <w:rPr>
          <w:rFonts w:ascii="Arial" w:eastAsia="Lucida Sans Unicode" w:hAnsi="Arial" w:cs="Arial"/>
          <w:snapToGrid w:val="0"/>
          <w:lang w:eastAsia="cs-CZ"/>
        </w:rPr>
        <w:t>oprávněn jednat:</w:t>
      </w:r>
      <w:r w:rsidR="00AC679C">
        <w:rPr>
          <w:rFonts w:ascii="Arial" w:eastAsia="Lucida Sans Unicode" w:hAnsi="Arial" w:cs="Arial"/>
          <w:snapToGrid w:val="0"/>
          <w:lang w:eastAsia="cs-CZ"/>
        </w:rPr>
        <w:t xml:space="preserve"> Ing. Martin Kaše, Pobočka Rakovník</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66856ECA"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AC679C">
        <w:rPr>
          <w:rFonts w:ascii="Arial" w:eastAsia="Lucida Sans Unicode" w:hAnsi="Arial" w:cs="Arial"/>
          <w:lang w:eastAsia="cs-CZ"/>
        </w:rPr>
        <w:t> 725 949 942</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4F0A076C"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AC679C">
        <w:rPr>
          <w:rFonts w:ascii="Arial" w:eastAsia="Lucida Sans Unicode" w:hAnsi="Arial" w:cs="Arial"/>
          <w:lang w:eastAsia="cs-CZ"/>
        </w:rPr>
        <w:t>rakovnik.pk@</w:t>
      </w:r>
      <w:r w:rsidRPr="00B109EB">
        <w:rPr>
          <w:rFonts w:ascii="Arial" w:eastAsia="Lucida Sans Unicode" w:hAnsi="Arial" w:cs="Arial"/>
          <w:lang w:eastAsia="cs-CZ"/>
        </w:rPr>
        <w:t>spucr.cz</w:t>
      </w:r>
    </w:p>
    <w:bookmarkEnd w:id="0"/>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2" w:name="_Hlk13050079"/>
      <w:r w:rsidR="00B22723">
        <w:rPr>
          <w:rFonts w:ascii="Arial" w:eastAsia="Lucida Sans Unicode" w:hAnsi="Arial" w:cs="Arial"/>
          <w:bCs/>
          <w:lang w:eastAsia="cs-CZ"/>
        </w:rPr>
        <w:t xml:space="preserve">CZ01312774 </w:t>
      </w:r>
      <w:bookmarkEnd w:id="2"/>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lastRenderedPageBreak/>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3" w:name="_Hlk13050098"/>
      <w:r w:rsidR="00B22723">
        <w:rPr>
          <w:rFonts w:ascii="Arial" w:eastAsia="Times New Roman" w:hAnsi="Arial" w:cs="Arial"/>
          <w:b/>
          <w:bCs/>
          <w:snapToGrid w:val="0"/>
          <w:lang w:eastAsia="cs-CZ"/>
        </w:rPr>
        <w:t>je/není plátcem DPH</w:t>
      </w:r>
      <w:bookmarkEnd w:id="3"/>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DA9908F"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4" w:name="_Hlk18485362"/>
      <w:r w:rsidR="001F221D">
        <w:rPr>
          <w:rFonts w:ascii="Arial" w:eastAsia="Times New Roman" w:hAnsi="Arial" w:cs="Arial"/>
          <w:lang w:eastAsia="cs-CZ"/>
        </w:rPr>
        <w:t>s</w:t>
      </w:r>
      <w:r w:rsidR="00AC679C">
        <w:rPr>
          <w:rFonts w:ascii="Arial" w:eastAsia="Times New Roman" w:hAnsi="Arial" w:cs="Arial"/>
          <w:lang w:eastAsia="cs-CZ"/>
        </w:rPr>
        <w:t xml:space="preserve"> názvem</w:t>
      </w:r>
      <w:r w:rsidR="001F221D">
        <w:rPr>
          <w:rFonts w:ascii="Arial" w:eastAsia="Times New Roman" w:hAnsi="Arial" w:cs="Arial"/>
          <w:lang w:eastAsia="cs-CZ"/>
        </w:rPr>
        <w:t xml:space="preserve"> </w:t>
      </w:r>
      <w:r w:rsidR="00AC679C">
        <w:rPr>
          <w:rFonts w:ascii="Arial" w:eastAsia="Times New Roman" w:hAnsi="Arial" w:cs="Arial"/>
          <w:lang w:eastAsia="cs-CZ"/>
        </w:rPr>
        <w:t>„</w:t>
      </w:r>
      <w:bookmarkStart w:id="5" w:name="_Hlk128477705"/>
      <w:r w:rsidR="00AC679C" w:rsidRPr="001E70DC">
        <w:rPr>
          <w:rFonts w:ascii="Arial" w:eastAsia="Times New Roman" w:hAnsi="Arial" w:cs="Arial"/>
          <w:b/>
          <w:bCs/>
          <w:lang w:eastAsia="cs-CZ"/>
        </w:rPr>
        <w:t>Nádrž II. a LBC 2b v k.ú. Kněževes u Rakovníka</w:t>
      </w:r>
      <w:bookmarkEnd w:id="5"/>
      <w:r w:rsidR="00AC679C" w:rsidRPr="001E70DC">
        <w:rPr>
          <w:rFonts w:ascii="Arial" w:eastAsia="Times New Roman" w:hAnsi="Arial" w:cs="Arial"/>
          <w:lang w:eastAsia="cs-CZ"/>
        </w:rPr>
        <w:t xml:space="preserve">“ </w:t>
      </w:r>
      <w:r w:rsidR="00065713" w:rsidRPr="001E70DC">
        <w:rPr>
          <w:rFonts w:ascii="Arial" w:eastAsia="Times New Roman" w:hAnsi="Arial" w:cs="Arial"/>
          <w:bCs/>
          <w:snapToGrid w:val="0"/>
        </w:rPr>
        <w:t>(dále jen „veřejná zakázka“)</w:t>
      </w:r>
      <w:r w:rsidR="00065713" w:rsidRPr="001E70DC">
        <w:rPr>
          <w:rFonts w:ascii="Arial" w:eastAsia="Times New Roman" w:hAnsi="Arial" w:cs="Arial"/>
        </w:rPr>
        <w:t>.</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4"/>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46757FD6"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AC679C">
        <w:rPr>
          <w:rFonts w:ascii="Arial" w:eastAsia="Times New Roman" w:hAnsi="Arial" w:cs="Arial"/>
          <w:lang w:eastAsia="cs-CZ"/>
        </w:rPr>
        <w:t xml:space="preserve">Městský úřad Rakovník, odbor životního prostředí dne 23.4.2021, právní moc dne 27.5.2021, č.j. </w:t>
      </w:r>
      <w:bookmarkStart w:id="6" w:name="_Hlk128482338"/>
      <w:r w:rsidR="00AC679C">
        <w:rPr>
          <w:rFonts w:ascii="Arial" w:eastAsia="Times New Roman" w:hAnsi="Arial" w:cs="Arial"/>
          <w:lang w:eastAsia="cs-CZ"/>
        </w:rPr>
        <w:t>MURA/19367/2021</w:t>
      </w:r>
      <w:bookmarkEnd w:id="6"/>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23836E7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w:t>
      </w:r>
      <w:bookmarkStart w:id="7" w:name="_Hlk129779375"/>
      <w:r w:rsidRPr="00B109EB">
        <w:rPr>
          <w:rFonts w:ascii="Arial" w:hAnsi="Arial" w:cs="Arial"/>
        </w:rPr>
        <w:t>v</w:t>
      </w:r>
      <w:r w:rsidR="001E70DC">
        <w:rPr>
          <w:rFonts w:ascii="Arial" w:hAnsi="Arial" w:cs="Arial"/>
        </w:rPr>
        <w:t> </w:t>
      </w:r>
      <w:bookmarkStart w:id="8" w:name="_Hlk128477870"/>
      <w:r w:rsidR="001E70DC">
        <w:rPr>
          <w:rFonts w:ascii="Arial" w:hAnsi="Arial" w:cs="Arial"/>
          <w:bCs/>
        </w:rPr>
        <w:t xml:space="preserve">k.ú. Kněževes u Rakovníka, </w:t>
      </w:r>
      <w:r w:rsidR="00020050">
        <w:rPr>
          <w:rFonts w:ascii="Arial" w:hAnsi="Arial" w:cs="Arial"/>
          <w:bCs/>
        </w:rPr>
        <w:t>Městys</w:t>
      </w:r>
      <w:r w:rsidR="001E70DC">
        <w:rPr>
          <w:rFonts w:ascii="Arial" w:hAnsi="Arial" w:cs="Arial"/>
          <w:bCs/>
        </w:rPr>
        <w:t xml:space="preserve"> Kněževes, okres Rakovník</w:t>
      </w:r>
      <w:r w:rsidR="00020050">
        <w:rPr>
          <w:rFonts w:ascii="Arial" w:hAnsi="Arial" w:cs="Arial"/>
          <w:bCs/>
        </w:rPr>
        <w:t>,</w:t>
      </w:r>
      <w:r w:rsidR="001E70DC">
        <w:rPr>
          <w:rFonts w:ascii="Arial" w:hAnsi="Arial" w:cs="Arial"/>
          <w:bCs/>
        </w:rPr>
        <w:t xml:space="preserve"> </w:t>
      </w:r>
      <w:bookmarkEnd w:id="8"/>
      <w:bookmarkEnd w:id="7"/>
      <w:r w:rsidRPr="00B109EB">
        <w:rPr>
          <w:rFonts w:ascii="Arial" w:hAnsi="Arial" w:cs="Arial"/>
        </w:rPr>
        <w:t xml:space="preserve">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w:t>
      </w:r>
      <w:r w:rsidRPr="00B109EB">
        <w:rPr>
          <w:rFonts w:ascii="Arial" w:hAnsi="Arial" w:cs="Arial"/>
        </w:rPr>
        <w:lastRenderedPageBreak/>
        <w:t>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6779C7A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bookmarkStart w:id="9" w:name="_Hlk129779549"/>
      <w:r w:rsidR="001E70DC" w:rsidRPr="001E70DC">
        <w:rPr>
          <w:rFonts w:ascii="Arial" w:eastAsia="Times New Roman" w:hAnsi="Arial" w:cs="Arial"/>
          <w:b/>
          <w:bCs/>
          <w:lang w:eastAsia="cs-CZ"/>
        </w:rPr>
        <w:t>Nádrž II. v k.ú. Kněževes u Rakovníka</w:t>
      </w:r>
      <w:bookmarkEnd w:id="9"/>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645EAA0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1E70DC">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1EAE2BBC" w:rsidR="007553F3" w:rsidRPr="001E70DC" w:rsidRDefault="007553F3" w:rsidP="00FB44CA">
      <w:pPr>
        <w:pStyle w:val="Odstavecseseznamem"/>
        <w:numPr>
          <w:ilvl w:val="0"/>
          <w:numId w:val="2"/>
        </w:numPr>
        <w:jc w:val="both"/>
        <w:rPr>
          <w:rFonts w:ascii="Arial" w:hAnsi="Arial" w:cs="Arial"/>
        </w:rPr>
      </w:pPr>
      <w:bookmarkStart w:id="10" w:name="_Hlk40280986"/>
      <w:r w:rsidRPr="001E70DC">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p>
    <w:bookmarkEnd w:id="10"/>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28B4E9EC" w14:textId="77777777" w:rsidR="001E70DC" w:rsidRDefault="00D6259E" w:rsidP="00D6259E">
      <w:pPr>
        <w:jc w:val="both"/>
        <w:rPr>
          <w:rFonts w:ascii="Arial" w:hAnsi="Arial" w:cs="Arial"/>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1E70DC" w:rsidRPr="001E70DC">
        <w:rPr>
          <w:rFonts w:ascii="Arial" w:eastAsia="Times New Roman" w:hAnsi="Arial" w:cs="Arial"/>
          <w:b/>
          <w:bCs/>
          <w:lang w:eastAsia="cs-CZ"/>
        </w:rPr>
        <w:t>Nádrž II. a LBC 2b v k.ú. Kněževes u Rakovníka</w:t>
      </w:r>
      <w:r w:rsidR="001E70DC" w:rsidRPr="00B109EB">
        <w:rPr>
          <w:rFonts w:ascii="Arial" w:hAnsi="Arial" w:cs="Arial"/>
        </w:rPr>
        <w:t xml:space="preserve"> </w:t>
      </w:r>
    </w:p>
    <w:p w14:paraId="7A9E54C5" w14:textId="3310552D"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bookmarkStart w:id="11" w:name="_Hlk129779988"/>
      <w:r w:rsidR="001E70DC" w:rsidRPr="001E70DC">
        <w:rPr>
          <w:rFonts w:ascii="Arial" w:hAnsi="Arial" w:cs="Arial"/>
          <w:b/>
          <w:bCs/>
        </w:rPr>
        <w:t xml:space="preserve">k.ú. Kněževes u Rakovníka, </w:t>
      </w:r>
      <w:r w:rsidR="000B58E7">
        <w:rPr>
          <w:rFonts w:ascii="Arial" w:hAnsi="Arial" w:cs="Arial"/>
          <w:b/>
          <w:bCs/>
        </w:rPr>
        <w:t>Městys</w:t>
      </w:r>
      <w:r w:rsidR="001E70DC" w:rsidRPr="001E70DC">
        <w:rPr>
          <w:rFonts w:ascii="Arial" w:hAnsi="Arial" w:cs="Arial"/>
          <w:b/>
          <w:bCs/>
        </w:rPr>
        <w:t xml:space="preserve"> Kněževes, okres Rakovník</w:t>
      </w:r>
      <w:bookmarkEnd w:id="11"/>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424EF036"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bookmarkStart w:id="12" w:name="_Hlk129780090"/>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1E70DC" w:rsidRPr="001E70DC">
        <w:rPr>
          <w:rFonts w:ascii="Arial" w:hAnsi="Arial" w:cs="Arial"/>
          <w:b/>
          <w:bCs/>
        </w:rPr>
        <w:t>Vodohospodářský atelier, s.r.o., Růženec 54, 644 00 Brno</w:t>
      </w:r>
      <w:r w:rsidR="001E70DC">
        <w:rPr>
          <w:rFonts w:ascii="Arial" w:hAnsi="Arial" w:cs="Arial"/>
          <w:b/>
          <w:bCs/>
        </w:rPr>
        <w:t xml:space="preserve">, </w:t>
      </w:r>
      <w:r w:rsidRPr="00B109EB">
        <w:rPr>
          <w:rFonts w:ascii="Arial" w:hAnsi="Arial" w:cs="Arial"/>
        </w:rPr>
        <w:t xml:space="preserve">č. zakázky </w:t>
      </w:r>
      <w:r w:rsidR="00887C40" w:rsidRPr="00887C40">
        <w:rPr>
          <w:rFonts w:ascii="Arial" w:hAnsi="Arial" w:cs="Arial"/>
        </w:rPr>
        <w:t>934-2019-537213</w:t>
      </w:r>
      <w:bookmarkEnd w:id="12"/>
      <w:r w:rsidR="00887C40">
        <w:rPr>
          <w:rFonts w:ascii="Arial" w:hAnsi="Arial" w:cs="Arial"/>
        </w:rPr>
        <w:t>.</w:t>
      </w:r>
      <w:r w:rsidRPr="00B109EB">
        <w:rPr>
          <w:rFonts w:ascii="Arial" w:hAnsi="Arial" w:cs="Arial"/>
        </w:rPr>
        <w:t xml:space="preserve">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3B04713E" w:rsidR="00D6259E" w:rsidRPr="00887C40" w:rsidRDefault="00D6259E" w:rsidP="00FB44CA">
      <w:pPr>
        <w:pStyle w:val="Odstavecseseznamem"/>
        <w:numPr>
          <w:ilvl w:val="0"/>
          <w:numId w:val="4"/>
        </w:numPr>
        <w:jc w:val="both"/>
        <w:rPr>
          <w:rFonts w:ascii="Arial" w:hAnsi="Arial" w:cs="Arial"/>
        </w:rPr>
      </w:pPr>
      <w:r w:rsidRPr="00887C40">
        <w:rPr>
          <w:rFonts w:ascii="Arial" w:hAnsi="Arial" w:cs="Arial"/>
        </w:rPr>
        <w:t xml:space="preserve">Zajištění dodávek materiálů a zařízení nezbytných pro řádné dokončení díla. </w:t>
      </w:r>
    </w:p>
    <w:p w14:paraId="6A470A4B" w14:textId="77777777" w:rsidR="00D6259E" w:rsidRPr="00887C40" w:rsidRDefault="00D6259E" w:rsidP="00FB44CA">
      <w:pPr>
        <w:pStyle w:val="Odstavecseseznamem"/>
        <w:numPr>
          <w:ilvl w:val="0"/>
          <w:numId w:val="4"/>
        </w:numPr>
        <w:jc w:val="both"/>
        <w:rPr>
          <w:rFonts w:ascii="Arial" w:hAnsi="Arial" w:cs="Arial"/>
        </w:rPr>
      </w:pPr>
      <w:r w:rsidRPr="00887C40">
        <w:rPr>
          <w:rFonts w:ascii="Arial" w:hAnsi="Arial" w:cs="Arial"/>
        </w:rPr>
        <w:t>Provedení všech činností souvisejících s provedením díla nezbytných pro řádné dokončení díla (dodáv</w:t>
      </w:r>
      <w:r w:rsidR="00961436" w:rsidRPr="00887C40">
        <w:rPr>
          <w:rFonts w:ascii="Arial" w:hAnsi="Arial" w:cs="Arial"/>
        </w:rPr>
        <w:t>ky</w:t>
      </w:r>
      <w:r w:rsidRPr="00887C40">
        <w:rPr>
          <w:rFonts w:ascii="Arial" w:hAnsi="Arial" w:cs="Arial"/>
        </w:rPr>
        <w:t>, služ</w:t>
      </w:r>
      <w:r w:rsidR="00961436" w:rsidRPr="00887C40">
        <w:rPr>
          <w:rFonts w:ascii="Arial" w:hAnsi="Arial" w:cs="Arial"/>
        </w:rPr>
        <w:t>by</w:t>
      </w:r>
      <w:r w:rsidRPr="00887C40">
        <w:rPr>
          <w:rFonts w:ascii="Arial" w:hAnsi="Arial" w:cs="Arial"/>
        </w:rPr>
        <w:t xml:space="preserve">, bezpečnostní opatření apod.),  </w:t>
      </w:r>
    </w:p>
    <w:p w14:paraId="4262D329" w14:textId="77777777" w:rsidR="00D6259E" w:rsidRPr="00887C40" w:rsidRDefault="00D6259E" w:rsidP="00FB44CA">
      <w:pPr>
        <w:pStyle w:val="Odstavecseseznamem"/>
        <w:numPr>
          <w:ilvl w:val="0"/>
          <w:numId w:val="4"/>
        </w:numPr>
        <w:jc w:val="both"/>
        <w:rPr>
          <w:rFonts w:ascii="Arial" w:hAnsi="Arial" w:cs="Arial"/>
        </w:rPr>
      </w:pPr>
      <w:r w:rsidRPr="00887C40">
        <w:rPr>
          <w:rFonts w:ascii="Arial" w:hAnsi="Arial" w:cs="Arial"/>
        </w:rPr>
        <w:t xml:space="preserve">Koordinaci veškerých činností, jež jsou součástí realizace díla. </w:t>
      </w:r>
    </w:p>
    <w:p w14:paraId="644BA5A8" w14:textId="77777777" w:rsidR="00D6259E" w:rsidRPr="00887C40" w:rsidRDefault="00D6259E" w:rsidP="00FB44CA">
      <w:pPr>
        <w:pStyle w:val="Odstavecseseznamem"/>
        <w:numPr>
          <w:ilvl w:val="0"/>
          <w:numId w:val="4"/>
        </w:numPr>
        <w:jc w:val="both"/>
        <w:rPr>
          <w:rFonts w:ascii="Arial" w:hAnsi="Arial" w:cs="Arial"/>
          <w:b/>
          <w:u w:val="single"/>
        </w:rPr>
      </w:pPr>
      <w:r w:rsidRPr="00887C40">
        <w:rPr>
          <w:rFonts w:ascii="Arial" w:hAnsi="Arial" w:cs="Arial"/>
        </w:rPr>
        <w:t xml:space="preserve">Geodetické vytyčení pozemků pro stavbu před zahájením provádění díla (příslušná parcelní čísla </w:t>
      </w:r>
      <w:r w:rsidR="00961436" w:rsidRPr="00887C40">
        <w:rPr>
          <w:rFonts w:ascii="Arial" w:hAnsi="Arial" w:cs="Arial"/>
        </w:rPr>
        <w:t xml:space="preserve">pozemků </w:t>
      </w:r>
      <w:r w:rsidRPr="00887C40">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29AF911"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w:t>
      </w:r>
      <w:r w:rsidR="008261E0">
        <w:rPr>
          <w:rFonts w:ascii="Arial" w:hAnsi="Arial" w:cs="Arial"/>
        </w:rPr>
        <w:t>í</w:t>
      </w:r>
      <w:r w:rsidRPr="0D0362A8">
        <w:rPr>
          <w:rFonts w:ascii="Arial" w:hAnsi="Arial" w:cs="Arial"/>
        </w:rPr>
        <w:t xml:space="preserve">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13" w:name="_Hlk13050140"/>
      <w:r w:rsidRPr="0D0362A8">
        <w:rPr>
          <w:rFonts w:ascii="Arial" w:hAnsi="Arial" w:cs="Arial"/>
        </w:rPr>
        <w:t>nálezům munice či </w:t>
      </w:r>
      <w:bookmarkEnd w:id="13"/>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5EB3EB1A"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14" w:name="_Hlk13050168"/>
      <w:bookmarkStart w:id="15"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724963">
        <w:rPr>
          <w:rFonts w:ascii="Arial" w:hAnsi="Arial" w:cs="Arial"/>
        </w:rPr>
        <w:t>samostatným zadávacím řízením.</w:t>
      </w:r>
      <w:bookmarkEnd w:id="14"/>
    </w:p>
    <w:bookmarkEnd w:id="15"/>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108EDB66" w14:textId="45CB0AE9"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887C40">
        <w:rPr>
          <w:rFonts w:ascii="Arial" w:hAnsi="Arial" w:cs="Arial"/>
        </w:rPr>
        <w:t>Městským úřadem Rakovník, odborem životního prostředí</w:t>
      </w:r>
      <w:r w:rsidRPr="00B109EB">
        <w:rPr>
          <w:rFonts w:ascii="Arial" w:hAnsi="Arial" w:cs="Arial"/>
        </w:rPr>
        <w:t xml:space="preserve"> dne </w:t>
      </w:r>
      <w:r w:rsidR="00887C40">
        <w:rPr>
          <w:rFonts w:ascii="Arial" w:hAnsi="Arial" w:cs="Arial"/>
        </w:rPr>
        <w:t>23.4.2021</w:t>
      </w:r>
      <w:r w:rsidRPr="00B109EB">
        <w:rPr>
          <w:rFonts w:ascii="Arial" w:hAnsi="Arial" w:cs="Arial"/>
        </w:rPr>
        <w:t xml:space="preserve"> č.j. </w:t>
      </w:r>
      <w:r w:rsidR="00887C40">
        <w:rPr>
          <w:rFonts w:ascii="Arial" w:eastAsia="Times New Roman" w:hAnsi="Arial" w:cs="Arial"/>
          <w:lang w:eastAsia="cs-CZ"/>
        </w:rPr>
        <w:t xml:space="preserve">MURA/19367/2021, </w:t>
      </w:r>
      <w:r w:rsidRPr="00B109EB">
        <w:rPr>
          <w:rFonts w:ascii="Arial" w:hAnsi="Arial" w:cs="Arial"/>
        </w:rPr>
        <w:t xml:space="preserve">které nabylo právní moci dne </w:t>
      </w:r>
      <w:r w:rsidR="00887C40">
        <w:rPr>
          <w:rFonts w:ascii="Arial" w:hAnsi="Arial" w:cs="Arial"/>
        </w:rPr>
        <w:t>27.5.2021</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16"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16"/>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7" w:name="_Hlk13051793"/>
      <w:r w:rsidRPr="00B109EB">
        <w:rPr>
          <w:rFonts w:ascii="Arial" w:hAnsi="Arial" w:cs="Arial"/>
          <w:bCs/>
        </w:rPr>
        <w:t>e</w:t>
      </w:r>
      <w:bookmarkStart w:id="1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7"/>
      <w:bookmarkEnd w:id="18"/>
    </w:p>
    <w:p w14:paraId="03491D7F" w14:textId="77777777" w:rsidR="00E6175B" w:rsidRPr="00B109EB" w:rsidRDefault="00A26E5C" w:rsidP="00FB44CA">
      <w:pPr>
        <w:pStyle w:val="Odstavecseseznamem"/>
        <w:numPr>
          <w:ilvl w:val="0"/>
          <w:numId w:val="5"/>
        </w:numPr>
        <w:rPr>
          <w:rFonts w:ascii="Arial" w:hAnsi="Arial" w:cs="Arial"/>
        </w:rPr>
      </w:pPr>
      <w:bookmarkStart w:id="19"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20" w:name="_Hlk36122845"/>
      <w:bookmarkStart w:id="21" w:name="_Hlk36122353"/>
      <w:bookmarkEnd w:id="19"/>
      <w:r>
        <w:rPr>
          <w:i/>
          <w:iCs/>
          <w:sz w:val="22"/>
          <w:szCs w:val="22"/>
        </w:rPr>
        <w:t>(Cena bude uváděna na haléře, tj. na 2 desetinná místa)</w:t>
      </w:r>
      <w:bookmarkEnd w:id="20"/>
    </w:p>
    <w:bookmarkEnd w:id="2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2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2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2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2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1651D1C2" w14:textId="37C8819D" w:rsidR="009F6051" w:rsidRPr="00B07D2B" w:rsidRDefault="00CC70FE" w:rsidP="00B07D2B">
      <w:pPr>
        <w:pStyle w:val="Odstavecseseznamem"/>
        <w:numPr>
          <w:ilvl w:val="0"/>
          <w:numId w:val="6"/>
        </w:numPr>
        <w:jc w:val="both"/>
        <w:rPr>
          <w:rFonts w:ascii="Arial" w:hAnsi="Arial" w:cs="Arial"/>
          <w:iCs/>
        </w:rPr>
      </w:pPr>
      <w:r w:rsidRPr="00B07D2B">
        <w:rPr>
          <w:rFonts w:ascii="Arial" w:hAnsi="Arial" w:cs="Arial"/>
          <w:iCs/>
        </w:rPr>
        <w:t xml:space="preserve">Fakturace bude prováděna po dokončení jednotlivých fakturačních celků stanovených dle uzlových </w:t>
      </w:r>
      <w:proofErr w:type="gramStart"/>
      <w:r w:rsidRPr="00B07D2B">
        <w:rPr>
          <w:rFonts w:ascii="Arial" w:hAnsi="Arial" w:cs="Arial"/>
          <w:iCs/>
        </w:rPr>
        <w:t>bodů</w:t>
      </w:r>
      <w:proofErr w:type="gramEnd"/>
      <w:r w:rsidRPr="00B07D2B">
        <w:rPr>
          <w:rFonts w:ascii="Arial" w:hAnsi="Arial" w:cs="Arial"/>
          <w:iCs/>
        </w:rPr>
        <w:t xml:space="preserve"> a to na základě zhotovitelem vyhotoveného </w:t>
      </w:r>
      <w:r w:rsidR="00603ADC" w:rsidRPr="00B07D2B">
        <w:rPr>
          <w:rFonts w:ascii="Arial" w:hAnsi="Arial" w:cs="Arial"/>
          <w:iCs/>
        </w:rPr>
        <w:br/>
      </w:r>
      <w:r w:rsidRPr="00B07D2B">
        <w:rPr>
          <w:rFonts w:ascii="Arial" w:hAnsi="Arial" w:cs="Arial"/>
          <w:iCs/>
        </w:rPr>
        <w:t xml:space="preserve">a objednatelem potvrzeného schvalovacího protokolu o </w:t>
      </w:r>
      <w:r w:rsidR="00D65CC9" w:rsidRPr="00B07D2B">
        <w:rPr>
          <w:rFonts w:ascii="Arial" w:hAnsi="Arial" w:cs="Arial"/>
          <w:iCs/>
        </w:rPr>
        <w:t>provedení</w:t>
      </w:r>
      <w:r w:rsidRPr="00B07D2B">
        <w:rPr>
          <w:rFonts w:ascii="Arial" w:hAnsi="Arial" w:cs="Arial"/>
          <w:iCs/>
        </w:rPr>
        <w:t xml:space="preserve"> prací</w:t>
      </w:r>
      <w:r w:rsidR="00C00D2F" w:rsidRPr="00B07D2B">
        <w:rPr>
          <w:rFonts w:ascii="Arial" w:hAnsi="Arial" w:cs="Arial"/>
          <w:iCs/>
        </w:rPr>
        <w:t xml:space="preserve"> </w:t>
      </w:r>
      <w:bookmarkStart w:id="24" w:name="_Hlk13050247"/>
      <w:r w:rsidR="00C00D2F" w:rsidRPr="00B07D2B">
        <w:rPr>
          <w:rFonts w:ascii="Arial" w:hAnsi="Arial" w:cs="Arial"/>
          <w:iCs/>
        </w:rPr>
        <w:t>nejpozději do 15.11. příslušného roku</w:t>
      </w:r>
      <w:r w:rsidRPr="00B07D2B">
        <w:rPr>
          <w:rFonts w:ascii="Arial" w:hAnsi="Arial" w:cs="Arial"/>
          <w:iCs/>
        </w:rPr>
        <w:t xml:space="preserve">. </w:t>
      </w:r>
      <w:bookmarkEnd w:id="24"/>
      <w:r w:rsidRPr="00B07D2B">
        <w:rPr>
          <w:rFonts w:ascii="Arial" w:hAnsi="Arial" w:cs="Arial"/>
          <w:iCs/>
        </w:rPr>
        <w:t xml:space="preserve">Bez tohoto potvrzeného protokolu nesmí být faktura </w:t>
      </w:r>
      <w:r w:rsidRPr="00B07D2B">
        <w:rPr>
          <w:rFonts w:ascii="Arial" w:hAnsi="Arial" w:cs="Arial"/>
          <w:iCs/>
        </w:rPr>
        <w:lastRenderedPageBreak/>
        <w:t>vystavena. Součástí faktury budou soupisy provedených prací odsouhlasené technickým dozorem stavebníka</w:t>
      </w:r>
      <w:r w:rsidR="0073434C" w:rsidRPr="00B07D2B">
        <w:rPr>
          <w:rFonts w:ascii="Arial" w:hAnsi="Arial" w:cs="Arial"/>
          <w:iCs/>
        </w:rPr>
        <w:t xml:space="preserve"> a potvrzené objednatelem</w:t>
      </w:r>
      <w:r w:rsidRPr="00B07D2B">
        <w:rPr>
          <w:rFonts w:ascii="Arial" w:hAnsi="Arial" w:cs="Arial"/>
          <w:iCs/>
        </w:rPr>
        <w:t xml:space="preserve">. Zhotovitel </w:t>
      </w:r>
      <w:proofErr w:type="gramStart"/>
      <w:r w:rsidRPr="00B07D2B">
        <w:rPr>
          <w:rFonts w:ascii="Arial" w:hAnsi="Arial" w:cs="Arial"/>
          <w:iCs/>
        </w:rPr>
        <w:t>označí</w:t>
      </w:r>
      <w:proofErr w:type="gramEnd"/>
      <w:r w:rsidRPr="00B07D2B">
        <w:rPr>
          <w:rFonts w:ascii="Arial" w:hAnsi="Arial" w:cs="Arial"/>
          <w:iCs/>
        </w:rPr>
        <w:t xml:space="preserve"> každou fakturu textem "dílčí"</w:t>
      </w:r>
      <w:r w:rsidR="00C00D2F" w:rsidRPr="00B07D2B">
        <w:rPr>
          <w:rFonts w:ascii="Arial" w:hAnsi="Arial" w:cs="Arial"/>
          <w:iCs/>
        </w:rPr>
        <w:t xml:space="preserve"> </w:t>
      </w:r>
      <w:r w:rsidRPr="00B07D2B">
        <w:rPr>
          <w:rFonts w:ascii="Arial" w:hAnsi="Arial" w:cs="Arial"/>
          <w:iCs/>
        </w:rPr>
        <w:t>s označením fakturačního celku. Poslední faktura bude vystavena do 15 kalendářních dnů od protokolárního p</w:t>
      </w:r>
      <w:r w:rsidR="00325832" w:rsidRPr="00B07D2B">
        <w:rPr>
          <w:rFonts w:ascii="Arial" w:hAnsi="Arial" w:cs="Arial"/>
          <w:iCs/>
        </w:rPr>
        <w:t>ředání a převzetí díla dle této smlouvy</w:t>
      </w:r>
      <w:r w:rsidRPr="00B07D2B">
        <w:rPr>
          <w:rFonts w:ascii="Arial" w:hAnsi="Arial" w:cs="Arial"/>
          <w:iCs/>
        </w:rPr>
        <w:t xml:space="preserve">. Součástí faktury budou objednatelem odsouhlasené soupisy provedených prací. Faktura bude doručena objednateli nejdéle </w:t>
      </w:r>
      <w:r w:rsidRPr="00C42614">
        <w:rPr>
          <w:rFonts w:ascii="Arial" w:hAnsi="Arial" w:cs="Arial"/>
          <w:iCs/>
        </w:rPr>
        <w:t xml:space="preserve">do </w:t>
      </w:r>
      <w:r w:rsidR="00C42614" w:rsidRPr="00C42614">
        <w:rPr>
          <w:rFonts w:ascii="Arial" w:hAnsi="Arial" w:cs="Arial"/>
          <w:iCs/>
        </w:rPr>
        <w:t>30</w:t>
      </w:r>
      <w:r w:rsidRPr="00C42614">
        <w:rPr>
          <w:rFonts w:ascii="Arial" w:hAnsi="Arial" w:cs="Arial"/>
          <w:iCs/>
        </w:rPr>
        <w:t>.11. příslušného</w:t>
      </w:r>
      <w:r w:rsidRPr="00B07D2B">
        <w:rPr>
          <w:rFonts w:ascii="Arial" w:hAnsi="Arial" w:cs="Arial"/>
          <w:iCs/>
        </w:rPr>
        <w:t xml:space="preserve"> roku a bude označena textem „konečná“.</w:t>
      </w:r>
      <w:bookmarkStart w:id="25" w:name="_Hlk36121528"/>
      <w:r w:rsidR="009F6051" w:rsidRPr="00B07D2B">
        <w:rPr>
          <w:rFonts w:ascii="Arial" w:hAnsi="Arial" w:cs="Arial"/>
          <w:iCs/>
        </w:rPr>
        <w:t xml:space="preserve">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25"/>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26"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26"/>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13274629"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bookmarkStart w:id="27" w:name="_Hlk129780252"/>
      <w:r w:rsidRPr="00B07D2B">
        <w:rPr>
          <w:rFonts w:ascii="Arial" w:hAnsi="Arial" w:cs="Arial"/>
        </w:rPr>
        <w:t xml:space="preserve">Pobočka </w:t>
      </w:r>
      <w:r w:rsidR="00B07D2B" w:rsidRPr="00B07D2B">
        <w:rPr>
          <w:rFonts w:ascii="Arial" w:hAnsi="Arial" w:cs="Arial"/>
        </w:rPr>
        <w:t>Rakovník, Lubenská 2250, Rakovník 269</w:t>
      </w:r>
      <w:r w:rsidR="00B07D2B">
        <w:rPr>
          <w:rFonts w:ascii="Arial" w:hAnsi="Arial" w:cs="Arial"/>
        </w:rPr>
        <w:t xml:space="preserve"> </w:t>
      </w:r>
      <w:r w:rsidR="00B07D2B" w:rsidRPr="00B07D2B">
        <w:rPr>
          <w:rFonts w:ascii="Arial" w:hAnsi="Arial" w:cs="Arial"/>
        </w:rPr>
        <w:t>01</w:t>
      </w:r>
    </w:p>
    <w:bookmarkEnd w:id="27"/>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7BA494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8E0294">
        <w:rPr>
          <w:rFonts w:ascii="Arial" w:hAnsi="Arial" w:cs="Arial"/>
        </w:rPr>
        <w:t>30</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8" w:name="_Ref376434140"/>
      <w:r w:rsidRPr="00B109EB">
        <w:rPr>
          <w:rFonts w:ascii="Arial" w:hAnsi="Arial" w:cs="Arial"/>
        </w:rPr>
        <w:lastRenderedPageBreak/>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8"/>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525F2AA5" w:rsidR="00245C7B" w:rsidRPr="001B5A0A" w:rsidRDefault="00245C7B" w:rsidP="00FB44CA">
      <w:pPr>
        <w:pStyle w:val="Odstavecseseznamem"/>
        <w:numPr>
          <w:ilvl w:val="0"/>
          <w:numId w:val="18"/>
        </w:numPr>
        <w:jc w:val="both"/>
        <w:rPr>
          <w:rFonts w:ascii="Arial" w:hAnsi="Arial" w:cs="Arial"/>
        </w:rPr>
      </w:pPr>
      <w:bookmarkStart w:id="29" w:name="_Ref376374899"/>
      <w:bookmarkStart w:id="30" w:name="_Ref376425265"/>
      <w:r w:rsidRPr="001B5A0A">
        <w:rPr>
          <w:rFonts w:ascii="Arial" w:hAnsi="Arial" w:cs="Arial"/>
        </w:rPr>
        <w:t>Dílo bude dokončeno nejpozději do</w:t>
      </w:r>
      <w:r w:rsidR="00D530ED" w:rsidRPr="001B5A0A">
        <w:rPr>
          <w:rFonts w:ascii="Arial" w:hAnsi="Arial" w:cs="Arial"/>
        </w:rPr>
        <w:t xml:space="preserve"> </w:t>
      </w:r>
      <w:r w:rsidR="00D530ED" w:rsidRPr="001B5A0A">
        <w:rPr>
          <w:rFonts w:ascii="Arial" w:hAnsi="Arial" w:cs="Arial"/>
          <w:b/>
          <w:bCs/>
        </w:rPr>
        <w:t>15. 11. 2023</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přeruší práce na předmětu díla z důvodů na jeho straně, nebo na příkaz objednatele, k jehož vydání bude objednatel vyzván příslušnými orgány za </w:t>
      </w:r>
      <w:r w:rsidRPr="00B109EB">
        <w:rPr>
          <w:rFonts w:ascii="Arial" w:hAnsi="Arial" w:cs="Arial"/>
        </w:rPr>
        <w:lastRenderedPageBreak/>
        <w:t>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9"/>
      <w:bookmarkEnd w:id="30"/>
    </w:p>
    <w:p w14:paraId="216BBE19" w14:textId="77777777" w:rsidR="00D530ED" w:rsidRPr="00D530ED" w:rsidRDefault="00245C7B" w:rsidP="00D530ED">
      <w:pPr>
        <w:pStyle w:val="Odstavecseseznamem"/>
        <w:numPr>
          <w:ilvl w:val="0"/>
          <w:numId w:val="84"/>
        </w:numPr>
        <w:spacing w:after="0" w:line="240" w:lineRule="auto"/>
        <w:contextualSpacing w:val="0"/>
        <w:rPr>
          <w:rFonts w:ascii="Arial" w:eastAsia="Times New Roman" w:hAnsi="Arial" w:cs="Arial"/>
        </w:rPr>
      </w:pPr>
      <w:r w:rsidRPr="00D530ED">
        <w:rPr>
          <w:rFonts w:ascii="Arial" w:hAnsi="Arial" w:cs="Arial"/>
        </w:rPr>
        <w:t xml:space="preserve">Termín předání a převzetí staveniště: </w:t>
      </w:r>
    </w:p>
    <w:p w14:paraId="2AE3FC8F" w14:textId="07B53702" w:rsidR="00245C7B" w:rsidRPr="00D530ED" w:rsidRDefault="00D530ED" w:rsidP="00D530ED">
      <w:pPr>
        <w:pStyle w:val="Odstavecseseznamem"/>
        <w:spacing w:after="0" w:line="240" w:lineRule="auto"/>
        <w:ind w:left="2880"/>
        <w:contextualSpacing w:val="0"/>
        <w:rPr>
          <w:rFonts w:ascii="Arial" w:eastAsia="Times New Roman" w:hAnsi="Arial" w:cs="Arial"/>
        </w:rPr>
      </w:pPr>
      <w:bookmarkStart w:id="31" w:name="_Hlk129940533"/>
      <w:r w:rsidRPr="00D530ED">
        <w:rPr>
          <w:rFonts w:ascii="Arial-BoldMT" w:eastAsia="Times New Roman" w:hAnsi="Arial-BoldMT"/>
          <w:b/>
          <w:bCs/>
          <w:lang w:eastAsia="cs-CZ"/>
        </w:rPr>
        <w:t>nejpozději do 5 pracovních dnů před zahájením prací</w:t>
      </w:r>
      <w:r w:rsidRPr="00D530ED">
        <w:rPr>
          <w:rFonts w:ascii="Arial" w:eastAsia="Times New Roman" w:hAnsi="Arial" w:cs="Arial"/>
          <w:lang w:eastAsia="cs-CZ"/>
        </w:rPr>
        <w:t xml:space="preserve">                      </w:t>
      </w:r>
      <w:bookmarkEnd w:id="31"/>
      <w:r w:rsidR="00245C7B" w:rsidRPr="00D530ED">
        <w:rPr>
          <w:rFonts w:ascii="Arial" w:hAnsi="Arial" w:cs="Arial"/>
        </w:rPr>
        <w:tab/>
      </w:r>
      <w:r w:rsidR="00245C7B" w:rsidRPr="00D530ED">
        <w:rPr>
          <w:rFonts w:ascii="Arial" w:hAnsi="Arial" w:cs="Arial"/>
        </w:rPr>
        <w:tab/>
      </w:r>
    </w:p>
    <w:p w14:paraId="075CBBD1" w14:textId="7E9AA25A" w:rsidR="00245C7B" w:rsidRPr="00D530ED" w:rsidRDefault="00245C7B" w:rsidP="00FB44CA">
      <w:pPr>
        <w:pStyle w:val="Odstavecseseznamem"/>
        <w:numPr>
          <w:ilvl w:val="0"/>
          <w:numId w:val="21"/>
        </w:numPr>
        <w:rPr>
          <w:rFonts w:ascii="Arial" w:hAnsi="Arial" w:cs="Arial"/>
        </w:rPr>
      </w:pPr>
      <w:r w:rsidRPr="00D530ED">
        <w:rPr>
          <w:rFonts w:ascii="Arial" w:hAnsi="Arial" w:cs="Arial"/>
        </w:rPr>
        <w:t xml:space="preserve">Termín zahájení stavebních prací: </w:t>
      </w:r>
      <w:bookmarkStart w:id="32" w:name="_Hlk129940545"/>
      <w:r w:rsidR="00D530ED" w:rsidRPr="00D530ED">
        <w:rPr>
          <w:rFonts w:ascii="Arial" w:hAnsi="Arial" w:cs="Arial"/>
          <w:b/>
        </w:rPr>
        <w:t>do 30</w:t>
      </w:r>
      <w:r w:rsidR="008407A5" w:rsidRPr="00D530ED">
        <w:rPr>
          <w:rFonts w:ascii="Arial" w:hAnsi="Arial" w:cs="Arial"/>
          <w:b/>
          <w:bCs/>
        </w:rPr>
        <w:t xml:space="preserve"> </w:t>
      </w:r>
      <w:bookmarkStart w:id="33" w:name="_Hlk96425248"/>
      <w:r w:rsidR="008407A5" w:rsidRPr="00D530ED">
        <w:rPr>
          <w:rFonts w:ascii="Arial" w:hAnsi="Arial" w:cs="Arial"/>
          <w:b/>
          <w:bCs/>
        </w:rPr>
        <w:t>dnů od</w:t>
      </w:r>
      <w:r w:rsidR="00F8238F" w:rsidRPr="00D530ED">
        <w:rPr>
          <w:rFonts w:ascii="Arial" w:hAnsi="Arial" w:cs="Arial"/>
          <w:b/>
          <w:bCs/>
        </w:rPr>
        <w:t xml:space="preserve"> nabytí účinnosti</w:t>
      </w:r>
      <w:r w:rsidR="008407A5" w:rsidRPr="00D530ED">
        <w:rPr>
          <w:rFonts w:ascii="Arial" w:hAnsi="Arial" w:cs="Arial"/>
          <w:b/>
          <w:bCs/>
        </w:rPr>
        <w:t xml:space="preserve"> smlouvy</w:t>
      </w:r>
      <w:r w:rsidR="008407A5" w:rsidRPr="00D530ED">
        <w:rPr>
          <w:rFonts w:ascii="Arial" w:hAnsi="Arial" w:cs="Arial"/>
        </w:rPr>
        <w:t xml:space="preserve">.  </w:t>
      </w:r>
      <w:bookmarkEnd w:id="33"/>
      <w:bookmarkEnd w:id="32"/>
    </w:p>
    <w:p w14:paraId="0B9DE771" w14:textId="08DC485A" w:rsidR="00245C7B" w:rsidRPr="00D530ED" w:rsidRDefault="00245C7B" w:rsidP="00FB44CA">
      <w:pPr>
        <w:pStyle w:val="Odstavecseseznamem"/>
        <w:numPr>
          <w:ilvl w:val="0"/>
          <w:numId w:val="21"/>
        </w:numPr>
        <w:rPr>
          <w:rFonts w:ascii="Arial" w:hAnsi="Arial" w:cs="Arial"/>
        </w:rPr>
      </w:pPr>
      <w:bookmarkStart w:id="34" w:name="_Ref376426038"/>
      <w:r w:rsidRPr="00D530ED">
        <w:rPr>
          <w:rFonts w:ascii="Arial" w:hAnsi="Arial" w:cs="Arial"/>
        </w:rPr>
        <w:t xml:space="preserve">Termín dokončení stavebních prací: </w:t>
      </w:r>
      <w:bookmarkEnd w:id="34"/>
      <w:r w:rsidR="00D530ED" w:rsidRPr="00D530ED">
        <w:rPr>
          <w:rFonts w:ascii="Arial" w:hAnsi="Arial" w:cs="Arial"/>
          <w:b/>
        </w:rPr>
        <w:t>do 15. 11. 2023</w:t>
      </w:r>
    </w:p>
    <w:p w14:paraId="45D69986" w14:textId="77777777" w:rsidR="00D530ED" w:rsidRPr="00D530ED" w:rsidRDefault="00C241A3" w:rsidP="00FB44CA">
      <w:pPr>
        <w:pStyle w:val="Odstavecseseznamem"/>
        <w:numPr>
          <w:ilvl w:val="0"/>
          <w:numId w:val="21"/>
        </w:numPr>
        <w:rPr>
          <w:rFonts w:ascii="Arial" w:hAnsi="Arial" w:cs="Arial"/>
        </w:rPr>
      </w:pPr>
      <w:r w:rsidRPr="00D530ED">
        <w:rPr>
          <w:rFonts w:ascii="Arial" w:hAnsi="Arial" w:cs="Arial"/>
        </w:rPr>
        <w:t>Termín předání a převzetí díla</w:t>
      </w:r>
      <w:r w:rsidR="001C5C37" w:rsidRPr="00D530ED">
        <w:rPr>
          <w:rFonts w:ascii="Arial" w:hAnsi="Arial" w:cs="Arial"/>
        </w:rPr>
        <w:t>:</w:t>
      </w:r>
    </w:p>
    <w:p w14:paraId="43C49B77" w14:textId="54CC79DA" w:rsidR="00245C7B" w:rsidRPr="00B109EB" w:rsidRDefault="00D530ED" w:rsidP="00D530ED">
      <w:pPr>
        <w:pStyle w:val="Odstavecseseznamem"/>
        <w:ind w:left="2880"/>
        <w:rPr>
          <w:rFonts w:ascii="Arial" w:hAnsi="Arial" w:cs="Arial"/>
        </w:rPr>
      </w:pPr>
      <w:r w:rsidRPr="00D530ED">
        <w:rPr>
          <w:rFonts w:ascii="Arial-BoldMT" w:eastAsia="Times New Roman" w:hAnsi="Arial-BoldMT"/>
          <w:b/>
          <w:bCs/>
          <w:lang w:eastAsia="cs-CZ"/>
        </w:rPr>
        <w:t>po vydání kolaudačního souhlasu</w:t>
      </w:r>
    </w:p>
    <w:p w14:paraId="688CEDA8" w14:textId="34793449" w:rsidR="00C241A3" w:rsidRDefault="00245C7B" w:rsidP="00180480">
      <w:pPr>
        <w:pStyle w:val="Odstavecseseznamem"/>
        <w:ind w:left="2136" w:firstLine="696"/>
        <w:jc w:val="both"/>
        <w:rPr>
          <w:rFonts w:ascii="Arial" w:hAnsi="Arial" w:cs="Arial"/>
        </w:rPr>
      </w:pPr>
      <w:bookmarkStart w:id="35" w:name="_Ref376426040"/>
      <w:r w:rsidRPr="00B109EB">
        <w:rPr>
          <w:rFonts w:ascii="Arial" w:hAnsi="Arial" w:cs="Arial"/>
        </w:rPr>
        <w:t xml:space="preserve">(protokolární předání a převzetí řádně dokončeného </w:t>
      </w:r>
      <w:proofErr w:type="gramStart"/>
      <w:r w:rsidRPr="00B109EB">
        <w:rPr>
          <w:rFonts w:ascii="Arial" w:hAnsi="Arial" w:cs="Arial"/>
        </w:rPr>
        <w:t>díla</w:t>
      </w:r>
      <w:bookmarkEnd w:id="35"/>
      <w:r w:rsidRPr="00B109EB">
        <w:rPr>
          <w:rFonts w:ascii="Arial" w:hAnsi="Arial" w:cs="Arial"/>
        </w:rPr>
        <w:t xml:space="preserve"> )</w:t>
      </w:r>
      <w:proofErr w:type="gramEnd"/>
    </w:p>
    <w:p w14:paraId="1BF78E8F" w14:textId="77777777" w:rsidR="00180480" w:rsidRPr="00B109EB" w:rsidRDefault="00180480" w:rsidP="00180480">
      <w:pPr>
        <w:pStyle w:val="Odstavecseseznamem"/>
        <w:ind w:left="2136" w:firstLine="696"/>
        <w:jc w:val="both"/>
        <w:rPr>
          <w:rFonts w:ascii="Arial" w:hAnsi="Arial" w:cs="Arial"/>
        </w:rPr>
      </w:pPr>
    </w:p>
    <w:p w14:paraId="174CBCF4" w14:textId="0A8CA325" w:rsidR="00245C7B" w:rsidRPr="00B109EB" w:rsidRDefault="00245C7B" w:rsidP="00FB44CA">
      <w:pPr>
        <w:pStyle w:val="Odstavecseseznamem"/>
        <w:numPr>
          <w:ilvl w:val="0"/>
          <w:numId w:val="18"/>
        </w:numPr>
        <w:jc w:val="both"/>
        <w:rPr>
          <w:rFonts w:ascii="Arial" w:hAnsi="Arial" w:cs="Arial"/>
        </w:rPr>
      </w:pPr>
      <w:bookmarkStart w:id="36"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37"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36"/>
      <w:bookmarkEnd w:id="37"/>
    </w:p>
    <w:p w14:paraId="0550C717" w14:textId="4CE78C1B" w:rsidR="00245C7B" w:rsidRPr="00B109EB" w:rsidRDefault="00245C7B" w:rsidP="00180480">
      <w:pPr>
        <w:pStyle w:val="Odstavecseseznamem"/>
        <w:jc w:val="both"/>
        <w:rPr>
          <w:rFonts w:ascii="Arial" w:hAnsi="Arial" w:cs="Arial"/>
          <w:i/>
        </w:rPr>
      </w:pPr>
    </w:p>
    <w:p w14:paraId="06F26359" w14:textId="69F6C804" w:rsidR="00245C7B" w:rsidRDefault="00245C7B" w:rsidP="00245C7B">
      <w:pPr>
        <w:pStyle w:val="Odstavecseseznamem"/>
        <w:jc w:val="both"/>
        <w:rPr>
          <w:rFonts w:ascii="Arial" w:hAnsi="Arial" w:cs="Arial"/>
          <w:b/>
          <w:bCs/>
        </w:rPr>
      </w:pPr>
      <w:r w:rsidRPr="00180480">
        <w:rPr>
          <w:rFonts w:ascii="Arial" w:hAnsi="Arial" w:cs="Arial"/>
          <w:b/>
          <w:bCs/>
        </w:rPr>
        <w:t>Uzlové body – definované fáze výstavby díla či jen objektu:</w:t>
      </w:r>
    </w:p>
    <w:p w14:paraId="3B6423FC" w14:textId="0BC54EEB" w:rsidR="00180480" w:rsidRDefault="00180480" w:rsidP="00245C7B">
      <w:pPr>
        <w:pStyle w:val="Odstavecseseznamem"/>
        <w:jc w:val="both"/>
        <w:rPr>
          <w:rFonts w:ascii="Arial" w:hAnsi="Arial" w:cs="Arial"/>
          <w:b/>
          <w:bCs/>
        </w:rPr>
      </w:pPr>
    </w:p>
    <w:p w14:paraId="129A4C32" w14:textId="77777777" w:rsidR="00180480" w:rsidRDefault="00180480" w:rsidP="00180480">
      <w:pPr>
        <w:pStyle w:val="Odstavecseseznamem"/>
        <w:numPr>
          <w:ilvl w:val="0"/>
          <w:numId w:val="86"/>
        </w:numPr>
        <w:jc w:val="both"/>
        <w:rPr>
          <w:rFonts w:ascii="Arial" w:hAnsi="Arial" w:cs="Arial"/>
          <w:b/>
          <w:bCs/>
        </w:rPr>
      </w:pPr>
      <w:r>
        <w:rPr>
          <w:rFonts w:ascii="Arial" w:hAnsi="Arial" w:cs="Arial"/>
          <w:b/>
          <w:bCs/>
        </w:rPr>
        <w:t>Uzlový bod I.</w:t>
      </w:r>
    </w:p>
    <w:p w14:paraId="1AE47BE0" w14:textId="77777777" w:rsidR="00180480" w:rsidRPr="00180480" w:rsidRDefault="00180480" w:rsidP="00180480">
      <w:pPr>
        <w:pStyle w:val="Odstavecseseznamem"/>
        <w:numPr>
          <w:ilvl w:val="1"/>
          <w:numId w:val="86"/>
        </w:numPr>
        <w:jc w:val="both"/>
        <w:rPr>
          <w:rFonts w:ascii="Arial" w:hAnsi="Arial" w:cs="Arial"/>
          <w:b/>
          <w:bCs/>
        </w:rPr>
      </w:pPr>
      <w:r w:rsidRPr="00180480">
        <w:rPr>
          <w:rFonts w:ascii="Arial" w:hAnsi="Arial" w:cs="Arial"/>
          <w:color w:val="000000"/>
        </w:rPr>
        <w:t>Příprava území, sejmutí humózní vrstvy</w:t>
      </w:r>
    </w:p>
    <w:p w14:paraId="357B3139" w14:textId="77777777" w:rsidR="00180480" w:rsidRPr="00180480" w:rsidRDefault="00180480" w:rsidP="00180480">
      <w:pPr>
        <w:pStyle w:val="Odstavecseseznamem"/>
        <w:numPr>
          <w:ilvl w:val="1"/>
          <w:numId w:val="86"/>
        </w:numPr>
        <w:jc w:val="both"/>
        <w:rPr>
          <w:rFonts w:ascii="Arial" w:hAnsi="Arial" w:cs="Arial"/>
          <w:b/>
          <w:bCs/>
        </w:rPr>
      </w:pPr>
      <w:r w:rsidRPr="00180480">
        <w:rPr>
          <w:rFonts w:ascii="Arial" w:hAnsi="Arial" w:cs="Arial"/>
          <w:color w:val="000000"/>
        </w:rPr>
        <w:t>Výstavba výpustného objektu a odběrného objektu včetně potrubí</w:t>
      </w:r>
    </w:p>
    <w:p w14:paraId="24D0E7B1" w14:textId="77777777" w:rsidR="00180480" w:rsidRPr="00180480" w:rsidRDefault="00180480" w:rsidP="00180480">
      <w:pPr>
        <w:pStyle w:val="Odstavecseseznamem"/>
        <w:numPr>
          <w:ilvl w:val="1"/>
          <w:numId w:val="86"/>
        </w:numPr>
        <w:jc w:val="both"/>
        <w:rPr>
          <w:rFonts w:ascii="Arial" w:hAnsi="Arial" w:cs="Arial"/>
          <w:b/>
          <w:bCs/>
        </w:rPr>
      </w:pPr>
      <w:r w:rsidRPr="00180480">
        <w:rPr>
          <w:rFonts w:ascii="Arial" w:hAnsi="Arial" w:cs="Arial"/>
          <w:color w:val="000000"/>
        </w:rPr>
        <w:t>Zemní práce v zátopě nádrží, příprava zeminy vhodné pro násyp hráze</w:t>
      </w:r>
    </w:p>
    <w:p w14:paraId="2921D4E7" w14:textId="77777777" w:rsidR="00180480" w:rsidRPr="00180480" w:rsidRDefault="00180480" w:rsidP="00180480">
      <w:pPr>
        <w:pStyle w:val="Odstavecseseznamem"/>
        <w:numPr>
          <w:ilvl w:val="1"/>
          <w:numId w:val="86"/>
        </w:numPr>
        <w:jc w:val="both"/>
        <w:rPr>
          <w:rFonts w:ascii="Arial" w:hAnsi="Arial" w:cs="Arial"/>
          <w:b/>
          <w:bCs/>
        </w:rPr>
      </w:pPr>
      <w:r w:rsidRPr="00180480">
        <w:rPr>
          <w:rFonts w:ascii="Arial" w:hAnsi="Arial" w:cs="Arial"/>
          <w:color w:val="000000"/>
        </w:rPr>
        <w:t xml:space="preserve">Násyp hráze a </w:t>
      </w:r>
      <w:proofErr w:type="spellStart"/>
      <w:r w:rsidRPr="00180480">
        <w:rPr>
          <w:rFonts w:ascii="Arial" w:hAnsi="Arial" w:cs="Arial"/>
          <w:color w:val="000000"/>
        </w:rPr>
        <w:t>ohrázování</w:t>
      </w:r>
      <w:proofErr w:type="spellEnd"/>
      <w:r w:rsidRPr="00180480">
        <w:rPr>
          <w:rFonts w:ascii="Arial" w:hAnsi="Arial" w:cs="Arial"/>
          <w:color w:val="000000"/>
        </w:rPr>
        <w:t>, svahování</w:t>
      </w:r>
    </w:p>
    <w:p w14:paraId="0AF67344" w14:textId="115CAB00" w:rsidR="00245C7B" w:rsidRPr="00180480" w:rsidRDefault="00180480" w:rsidP="00180480">
      <w:pPr>
        <w:ind w:left="708" w:firstLine="708"/>
        <w:jc w:val="both"/>
        <w:rPr>
          <w:rFonts w:ascii="Arial" w:hAnsi="Arial" w:cs="Arial"/>
          <w:b/>
          <w:bCs/>
        </w:rPr>
      </w:pPr>
      <w:r>
        <w:rPr>
          <w:rFonts w:ascii="Arial" w:hAnsi="Arial" w:cs="Arial"/>
          <w:b/>
          <w:bCs/>
        </w:rPr>
        <w:t>T</w:t>
      </w:r>
      <w:r w:rsidR="00245C7B" w:rsidRPr="00180480">
        <w:rPr>
          <w:rFonts w:ascii="Arial" w:hAnsi="Arial" w:cs="Arial"/>
          <w:b/>
          <w:bCs/>
        </w:rPr>
        <w:t xml:space="preserve">ermín plnění do: </w:t>
      </w:r>
      <w:r w:rsidR="00245C7B" w:rsidRPr="00180480">
        <w:rPr>
          <w:rFonts w:ascii="Arial" w:hAnsi="Arial" w:cs="Arial"/>
          <w:b/>
          <w:bCs/>
          <w:highlight w:val="yellow"/>
          <w:lang w:val="en-US"/>
        </w:rPr>
        <w:t>[DOPLNIT]</w:t>
      </w:r>
    </w:p>
    <w:p w14:paraId="6F563144" w14:textId="34AE513D" w:rsidR="00180480" w:rsidRDefault="00180480" w:rsidP="00180480">
      <w:pPr>
        <w:pStyle w:val="Odstavecseseznamem"/>
        <w:numPr>
          <w:ilvl w:val="0"/>
          <w:numId w:val="86"/>
        </w:numPr>
        <w:jc w:val="both"/>
        <w:rPr>
          <w:rFonts w:ascii="Arial" w:hAnsi="Arial" w:cs="Arial"/>
          <w:b/>
          <w:bCs/>
        </w:rPr>
      </w:pPr>
      <w:r>
        <w:rPr>
          <w:rFonts w:ascii="Arial" w:hAnsi="Arial" w:cs="Arial"/>
          <w:b/>
          <w:bCs/>
        </w:rPr>
        <w:t>Uzlový bod II.</w:t>
      </w:r>
    </w:p>
    <w:p w14:paraId="3CF632CF" w14:textId="77777777" w:rsidR="00180480" w:rsidRPr="00180480" w:rsidRDefault="00180480" w:rsidP="00180480">
      <w:pPr>
        <w:pStyle w:val="Odstavecseseznamem"/>
        <w:numPr>
          <w:ilvl w:val="1"/>
          <w:numId w:val="86"/>
        </w:numPr>
        <w:jc w:val="both"/>
        <w:rPr>
          <w:rFonts w:ascii="Arial" w:hAnsi="Arial" w:cs="Arial"/>
          <w:color w:val="000000"/>
        </w:rPr>
      </w:pPr>
      <w:r w:rsidRPr="00180480">
        <w:rPr>
          <w:rFonts w:ascii="Arial" w:hAnsi="Arial" w:cs="Arial"/>
          <w:color w:val="000000"/>
        </w:rPr>
        <w:t xml:space="preserve">Úprava dna zátopy, svahování </w:t>
      </w:r>
    </w:p>
    <w:p w14:paraId="19260031" w14:textId="77777777" w:rsidR="00180480" w:rsidRPr="00180480" w:rsidRDefault="00180480" w:rsidP="00180480">
      <w:pPr>
        <w:pStyle w:val="Odstavecseseznamem"/>
        <w:numPr>
          <w:ilvl w:val="1"/>
          <w:numId w:val="86"/>
        </w:numPr>
        <w:jc w:val="both"/>
        <w:rPr>
          <w:rFonts w:ascii="Arial" w:hAnsi="Arial" w:cs="Arial"/>
          <w:color w:val="000000"/>
        </w:rPr>
      </w:pPr>
      <w:r w:rsidRPr="00180480">
        <w:rPr>
          <w:rFonts w:ascii="Arial" w:hAnsi="Arial" w:cs="Arial"/>
          <w:color w:val="000000"/>
        </w:rPr>
        <w:t xml:space="preserve">Finální úpravy, ohumusování </w:t>
      </w:r>
    </w:p>
    <w:p w14:paraId="5070A276" w14:textId="77777777" w:rsidR="00180480" w:rsidRPr="00180480" w:rsidRDefault="00180480" w:rsidP="00180480">
      <w:pPr>
        <w:pStyle w:val="Odstavecseseznamem"/>
        <w:numPr>
          <w:ilvl w:val="1"/>
          <w:numId w:val="86"/>
        </w:numPr>
        <w:jc w:val="both"/>
        <w:rPr>
          <w:rFonts w:ascii="Arial" w:hAnsi="Arial" w:cs="Arial"/>
          <w:color w:val="000000"/>
        </w:rPr>
      </w:pPr>
      <w:r w:rsidRPr="00180480">
        <w:rPr>
          <w:rFonts w:ascii="Arial" w:hAnsi="Arial" w:cs="Arial"/>
          <w:color w:val="000000"/>
        </w:rPr>
        <w:t xml:space="preserve">Výsadby </w:t>
      </w:r>
    </w:p>
    <w:p w14:paraId="2DE78809" w14:textId="2B18D3D3" w:rsidR="00180480" w:rsidRPr="00180480" w:rsidRDefault="00180480" w:rsidP="00180480">
      <w:pPr>
        <w:ind w:left="708" w:firstLine="708"/>
        <w:jc w:val="both"/>
        <w:rPr>
          <w:rFonts w:ascii="Arial" w:hAnsi="Arial" w:cs="Arial"/>
          <w:b/>
          <w:bCs/>
        </w:rPr>
      </w:pPr>
      <w:r>
        <w:rPr>
          <w:rFonts w:ascii="Arial" w:hAnsi="Arial" w:cs="Arial"/>
          <w:b/>
          <w:bCs/>
        </w:rPr>
        <w:t>T</w:t>
      </w:r>
      <w:r w:rsidRPr="00180480">
        <w:rPr>
          <w:rFonts w:ascii="Arial" w:hAnsi="Arial" w:cs="Arial"/>
          <w:b/>
          <w:bCs/>
        </w:rPr>
        <w:t xml:space="preserve">ermín plnění do: </w:t>
      </w:r>
      <w:r w:rsidRPr="00180480">
        <w:rPr>
          <w:rFonts w:ascii="Arial" w:hAnsi="Arial" w:cs="Arial"/>
          <w:b/>
          <w:bCs/>
          <w:highlight w:val="yellow"/>
          <w:lang w:val="en-US"/>
        </w:rPr>
        <w:t>[DOPLNIT]</w:t>
      </w:r>
    </w:p>
    <w:p w14:paraId="080D21DF" w14:textId="1343360B" w:rsidR="00D80F3F" w:rsidRPr="00180480" w:rsidRDefault="00BF5C9A" w:rsidP="00180480">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2E23EF1F" w:rsidR="00C447B2" w:rsidRPr="00AF038D" w:rsidRDefault="00C447B2" w:rsidP="00D80F3F">
      <w:pPr>
        <w:pStyle w:val="Odstavecseseznamem"/>
        <w:jc w:val="both"/>
        <w:rPr>
          <w:rFonts w:ascii="Arial" w:hAnsi="Arial" w:cs="Arial"/>
        </w:rPr>
      </w:pPr>
      <w:bookmarkStart w:id="38" w:name="_Hlk40281055"/>
      <w:r w:rsidRPr="00AF038D">
        <w:rPr>
          <w:rFonts w:ascii="Arial" w:hAnsi="Arial" w:cs="Arial"/>
        </w:rPr>
        <w:lastRenderedPageBreak/>
        <w:t xml:space="preserve">Dílo zhotovitel předává objednateli po vydání kolaudačního souhlasu. </w:t>
      </w:r>
    </w:p>
    <w:bookmarkEnd w:id="38"/>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39" w:name="_Hlk72761536"/>
      <w:r w:rsidR="00D65CC9" w:rsidRPr="00213A8E">
        <w:rPr>
          <w:rFonts w:ascii="Arial" w:hAnsi="Arial" w:cs="Arial"/>
        </w:rPr>
        <w:t xml:space="preserve">odstranění </w:t>
      </w:r>
      <w:bookmarkStart w:id="40" w:name="_Hlk36121733"/>
      <w:r w:rsidR="00D65CC9" w:rsidRPr="00213A8E">
        <w:rPr>
          <w:rFonts w:ascii="Arial" w:hAnsi="Arial" w:cs="Arial"/>
        </w:rPr>
        <w:t>vad a nedodělků z přejímacího řízení nebo vydáním kolaudačního souhlasu (rozhodující je okolnost, která nastane dříve).</w:t>
      </w:r>
      <w:bookmarkEnd w:id="39"/>
      <w:bookmarkEnd w:id="40"/>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024BF348"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41"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42"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42"/>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41"/>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B109EB">
        <w:rPr>
          <w:rFonts w:ascii="Arial" w:hAnsi="Arial" w:cs="Arial"/>
        </w:rPr>
        <w:lastRenderedPageBreak/>
        <w:t>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113EA3E8" w:rsidR="000E32D5" w:rsidRDefault="000E32D5" w:rsidP="00FB44CA">
      <w:pPr>
        <w:pStyle w:val="Odstavecseseznamem"/>
        <w:numPr>
          <w:ilvl w:val="0"/>
          <w:numId w:val="10"/>
        </w:numPr>
        <w:jc w:val="both"/>
        <w:rPr>
          <w:rFonts w:ascii="Arial" w:hAnsi="Arial" w:cs="Arial"/>
        </w:rPr>
      </w:pPr>
      <w:bookmarkStart w:id="43"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043FD8" w:rsidRPr="00043FD8">
        <w:rPr>
          <w:rFonts w:ascii="Arial" w:hAnsi="Arial" w:cs="Arial"/>
          <w:b/>
        </w:rPr>
        <w:t xml:space="preserve">20 000 000,- </w:t>
      </w:r>
      <w:r w:rsidRPr="00043FD8">
        <w:rPr>
          <w:rFonts w:ascii="Arial" w:hAnsi="Arial" w:cs="Arial"/>
          <w:b/>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43"/>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lastRenderedPageBreak/>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44"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w:t>
      </w:r>
      <w:r w:rsidRPr="00B109EB">
        <w:rPr>
          <w:rFonts w:ascii="Arial" w:hAnsi="Arial" w:cs="Arial"/>
        </w:rPr>
        <w:lastRenderedPageBreak/>
        <w:t xml:space="preserve">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lastRenderedPageBreak/>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0C278AAB"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bookmarkStart w:id="45" w:name="_Hlk129780805"/>
      <w:r w:rsidR="00B07D2B" w:rsidRPr="00B07D2B">
        <w:rPr>
          <w:rFonts w:ascii="Arial" w:hAnsi="Arial" w:cs="Arial"/>
        </w:rPr>
        <w:t>Středočeský kraj a hl. město Praha</w:t>
      </w:r>
      <w:r w:rsidR="00B07D2B">
        <w:rPr>
          <w:rFonts w:ascii="Arial" w:hAnsi="Arial" w:cs="Arial"/>
        </w:rPr>
        <w:t>,</w:t>
      </w:r>
      <w:r w:rsidR="00B07D2B" w:rsidRPr="00B07D2B">
        <w:rPr>
          <w:rFonts w:ascii="Arial" w:hAnsi="Arial" w:cs="Arial"/>
        </w:rPr>
        <w:t xml:space="preserve"> </w:t>
      </w:r>
      <w:r w:rsidRPr="007F72E0">
        <w:rPr>
          <w:rFonts w:ascii="Arial" w:hAnsi="Arial" w:cs="Arial"/>
          <w:bCs/>
        </w:rPr>
        <w:t>Pobočka</w:t>
      </w:r>
      <w:r w:rsidR="00B07D2B">
        <w:rPr>
          <w:rFonts w:ascii="Arial" w:hAnsi="Arial" w:cs="Arial"/>
          <w:bCs/>
        </w:rPr>
        <w:t xml:space="preserve"> Rakovník, Lubenská 2250, Rakovník 269 01.</w:t>
      </w:r>
      <w:r w:rsidRPr="00B109EB">
        <w:rPr>
          <w:rFonts w:ascii="Arial" w:hAnsi="Arial" w:cs="Arial"/>
        </w:rPr>
        <w:t xml:space="preserve"> </w:t>
      </w:r>
      <w:bookmarkEnd w:id="45"/>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642A28D2" w14:textId="563B1ECA" w:rsidR="00C447B2" w:rsidRPr="00E05899" w:rsidRDefault="00E05899" w:rsidP="00E05899">
      <w:pPr>
        <w:pStyle w:val="Odstavecseseznamem"/>
        <w:numPr>
          <w:ilvl w:val="0"/>
          <w:numId w:val="20"/>
        </w:numPr>
        <w:jc w:val="both"/>
        <w:rPr>
          <w:rFonts w:ascii="Arial" w:hAnsi="Arial" w:cs="Arial"/>
          <w:bCs/>
          <w:iCs/>
        </w:rPr>
      </w:pPr>
      <w:bookmarkStart w:id="46" w:name="_Hlk40281101"/>
      <w:r w:rsidRPr="00E05899">
        <w:rPr>
          <w:rFonts w:ascii="Arial" w:hAnsi="Arial" w:cs="Arial"/>
          <w:iCs/>
        </w:rPr>
        <w:t>O</w:t>
      </w:r>
      <w:r w:rsidR="00C447B2" w:rsidRPr="00E05899">
        <w:rPr>
          <w:rFonts w:ascii="Arial" w:hAnsi="Arial" w:cs="Arial"/>
          <w:iCs/>
        </w:rPr>
        <w:t xml:space="preserve">bjednatel je povinen nejpozději do 5 pracovních dnů ode dne </w:t>
      </w:r>
      <w:bookmarkStart w:id="47" w:name="_Hlk18500891"/>
      <w:r w:rsidR="00C447B2" w:rsidRPr="00E05899">
        <w:rPr>
          <w:rFonts w:ascii="Arial" w:hAnsi="Arial" w:cs="Arial"/>
          <w:iCs/>
        </w:rPr>
        <w:t>nabytí právní moci kolaudačního souhlasu/rozhodnutí zahájit přejímací řízení a řádně v něm pokračovat.</w:t>
      </w:r>
      <w:bookmarkEnd w:id="47"/>
    </w:p>
    <w:bookmarkEnd w:id="46"/>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 xml:space="preserve">Pokud se při předání a převzetí díla prokáže, že dílo není dokončeno, je zhotovitel povinen dílo dokončit v náhradní lhůtě a nese veškeré náklady vzniklé objednateli </w:t>
      </w:r>
      <w:r w:rsidRPr="00B109EB">
        <w:rPr>
          <w:rFonts w:ascii="Arial" w:hAnsi="Arial" w:cs="Arial"/>
        </w:rPr>
        <w:lastRenderedPageBreak/>
        <w:t>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48" w:name="_Ref376427298"/>
      <w:r w:rsidRPr="00B109EB">
        <w:rPr>
          <w:rFonts w:cs="Arial"/>
          <w:b w:val="0"/>
          <w:szCs w:val="22"/>
          <w:u w:val="none"/>
        </w:rPr>
        <w:t>Dílo bylo dokončeno v souladu s touto smlouvou v rozsahu dle Čl. II. a v termínu dle Čl. V. této smlouvy.</w:t>
      </w:r>
      <w:bookmarkEnd w:id="48"/>
    </w:p>
    <w:p w14:paraId="2FC3C3F7" w14:textId="3E6FE539" w:rsidR="00624EC2" w:rsidRDefault="00624EC2" w:rsidP="00FB44CA">
      <w:pPr>
        <w:pStyle w:val="TSlneksmlouvy"/>
        <w:keepNext w:val="0"/>
        <w:numPr>
          <w:ilvl w:val="2"/>
          <w:numId w:val="20"/>
        </w:numPr>
        <w:spacing w:before="120" w:after="120" w:line="288" w:lineRule="auto"/>
        <w:ind w:left="1418" w:hanging="284"/>
        <w:jc w:val="both"/>
        <w:rPr>
          <w:rFonts w:cs="Arial"/>
          <w:b w:val="0"/>
          <w:szCs w:val="22"/>
          <w:u w:val="none"/>
        </w:rPr>
      </w:pPr>
      <w:r w:rsidRPr="00B133FA">
        <w:rPr>
          <w:rFonts w:cs="Arial"/>
          <w:b w:val="0"/>
          <w:szCs w:val="22"/>
          <w:u w:val="none"/>
        </w:rPr>
        <w:t>Podmínkou úspěšného předání a převzetí díla bude kolaudace s doložkou nabytí právní moci. Bez tohoto dokladu nebude dílo objednatelem převzato.</w:t>
      </w:r>
    </w:p>
    <w:p w14:paraId="530393FD" w14:textId="6B3D7524"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49" w:name="_Ref376427534"/>
      <w:r w:rsidRPr="00B109EB">
        <w:rPr>
          <w:rFonts w:cs="Arial"/>
          <w:b w:val="0"/>
          <w:szCs w:val="22"/>
          <w:u w:val="none"/>
        </w:rPr>
        <w:t>Staveniště bylo vyklizeno a případné úpravy okolí byly provedeny do 15 kalendářních dnů po předání a převzetí díla.</w:t>
      </w:r>
      <w:bookmarkEnd w:id="49"/>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3E1A9D60"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44"/>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 xml:space="preserve">Povinnost vést stavební deník </w:t>
      </w:r>
      <w:proofErr w:type="gramStart"/>
      <w:r w:rsidRPr="00B109EB">
        <w:rPr>
          <w:rFonts w:ascii="Arial" w:hAnsi="Arial" w:cs="Arial"/>
        </w:rPr>
        <w:t>končí</w:t>
      </w:r>
      <w:proofErr w:type="gramEnd"/>
      <w:r w:rsidRPr="00B109EB">
        <w:rPr>
          <w:rFonts w:ascii="Arial" w:hAnsi="Arial" w:cs="Arial"/>
        </w:rPr>
        <w:t xml:space="preserve">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 xml:space="preserve">Zápisy ve stavebním deníku se nepovažují za změnu smlouvy, ale </w:t>
      </w:r>
      <w:proofErr w:type="gramStart"/>
      <w:r w:rsidRPr="00B109EB">
        <w:rPr>
          <w:rFonts w:ascii="Arial" w:hAnsi="Arial" w:cs="Arial"/>
        </w:rPr>
        <w:t>slouží</w:t>
      </w:r>
      <w:proofErr w:type="gramEnd"/>
      <w:r w:rsidRPr="00B109EB">
        <w:rPr>
          <w:rFonts w:ascii="Arial" w:hAnsi="Arial" w:cs="Arial"/>
        </w:rPr>
        <w:t xml:space="preserve">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286FA19E"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50" w:name="_Hlk72400696"/>
      <w:r w:rsidR="00B43DB9">
        <w:rPr>
          <w:rFonts w:ascii="Arial" w:hAnsi="Arial" w:cs="Arial"/>
        </w:rPr>
        <w:t>, a to ve lhůtách počínajících dnem</w:t>
      </w:r>
      <w:bookmarkEnd w:id="50"/>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w:t>
      </w:r>
      <w:proofErr w:type="gramStart"/>
      <w:r w:rsidRPr="00B109EB">
        <w:rPr>
          <w:rFonts w:ascii="Arial" w:hAnsi="Arial" w:cs="Arial"/>
        </w:rPr>
        <w:t>neběží</w:t>
      </w:r>
      <w:proofErr w:type="gramEnd"/>
      <w:r w:rsidRPr="00B109EB">
        <w:rPr>
          <w:rFonts w:ascii="Arial" w:hAnsi="Arial" w:cs="Arial"/>
        </w:rPr>
        <w:t xml:space="preserve">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w:t>
      </w:r>
      <w:r w:rsidRPr="001A0D33">
        <w:rPr>
          <w:rFonts w:ascii="Arial" w:hAnsi="Arial" w:cs="Arial"/>
        </w:rPr>
        <w:lastRenderedPageBreak/>
        <w:t xml:space="preserve">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51"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51"/>
    </w:p>
    <w:p w14:paraId="529C66D2" w14:textId="5A159559" w:rsidR="00E06821" w:rsidRPr="00594BBC" w:rsidRDefault="00E06821" w:rsidP="00FB44CA">
      <w:pPr>
        <w:pStyle w:val="Odstavecseseznamem"/>
        <w:numPr>
          <w:ilvl w:val="0"/>
          <w:numId w:val="19"/>
        </w:numPr>
        <w:jc w:val="both"/>
        <w:rPr>
          <w:rFonts w:ascii="Arial" w:hAnsi="Arial" w:cs="Arial"/>
        </w:rPr>
      </w:pPr>
      <w:bookmarkStart w:id="52" w:name="_Ref376379662"/>
      <w:r w:rsidRPr="00594BBC">
        <w:rPr>
          <w:rFonts w:ascii="Arial" w:hAnsi="Arial" w:cs="Arial"/>
        </w:rPr>
        <w:t xml:space="preserve">Zhotovitel se zavazuje uhradit smluvní pokutu ve výši </w:t>
      </w:r>
      <w:r w:rsidR="00E05899">
        <w:rPr>
          <w:rFonts w:ascii="Arial" w:hAnsi="Arial" w:cs="Arial"/>
        </w:rPr>
        <w:t>0,5 %</w:t>
      </w:r>
      <w:r w:rsidRPr="00594BBC">
        <w:rPr>
          <w:rFonts w:ascii="Arial" w:hAnsi="Arial" w:cs="Arial"/>
        </w:rPr>
        <w:t xml:space="preserve"> z celkové ceny díla bez DPH za každý i započatý kalendářní den prodlení s termínem zahájení prací dle této smlouvy.</w:t>
      </w:r>
    </w:p>
    <w:p w14:paraId="55D8D82C" w14:textId="77777777" w:rsidR="00E05899" w:rsidRPr="00E05899" w:rsidRDefault="00E06821" w:rsidP="007C14CC">
      <w:pPr>
        <w:pStyle w:val="Odstavecseseznamem"/>
        <w:numPr>
          <w:ilvl w:val="0"/>
          <w:numId w:val="19"/>
        </w:numPr>
        <w:jc w:val="both"/>
        <w:rPr>
          <w:rFonts w:ascii="Arial" w:hAnsi="Arial" w:cs="Arial"/>
        </w:rPr>
      </w:pPr>
      <w:r w:rsidRPr="00E05899">
        <w:rPr>
          <w:rFonts w:ascii="Arial" w:hAnsi="Arial" w:cs="Arial"/>
        </w:rPr>
        <w:t xml:space="preserve">Zhotovitel se zavazuje uhradit smluvní pokutu ve výši </w:t>
      </w:r>
      <w:r w:rsidR="00E05899" w:rsidRPr="00E05899">
        <w:rPr>
          <w:rFonts w:ascii="Arial" w:hAnsi="Arial" w:cs="Arial"/>
        </w:rPr>
        <w:t>0,1 %</w:t>
      </w:r>
      <w:r w:rsidRPr="00E05899">
        <w:rPr>
          <w:rFonts w:ascii="Arial" w:hAnsi="Arial" w:cs="Arial"/>
        </w:rPr>
        <w:t xml:space="preserve"> z celkové ceny díla bez DPH</w:t>
      </w:r>
      <w:r w:rsidRPr="00E05899" w:rsidDel="00275DB5">
        <w:rPr>
          <w:rFonts w:ascii="Arial" w:hAnsi="Arial" w:cs="Arial"/>
        </w:rPr>
        <w:t xml:space="preserve"> </w:t>
      </w:r>
      <w:r w:rsidRPr="00E05899">
        <w:rPr>
          <w:rFonts w:ascii="Arial" w:hAnsi="Arial" w:cs="Arial"/>
        </w:rPr>
        <w:t>za každý i započatý kalendářní den prodlení s dílčími termíny jednotlivých fází stavby dle této smlouvy</w:t>
      </w:r>
      <w:r w:rsidRPr="00E05899">
        <w:rPr>
          <w:rFonts w:ascii="Arial" w:hAnsi="Arial" w:cs="Arial"/>
          <w:i/>
        </w:rPr>
        <w:t>.</w:t>
      </w:r>
    </w:p>
    <w:p w14:paraId="7E787C47" w14:textId="5289D612" w:rsidR="00BF1477" w:rsidRPr="00E05899" w:rsidRDefault="00E06821" w:rsidP="007C14CC">
      <w:pPr>
        <w:pStyle w:val="Odstavecseseznamem"/>
        <w:numPr>
          <w:ilvl w:val="0"/>
          <w:numId w:val="19"/>
        </w:numPr>
        <w:jc w:val="both"/>
        <w:rPr>
          <w:rFonts w:ascii="Arial" w:hAnsi="Arial" w:cs="Arial"/>
        </w:rPr>
      </w:pPr>
      <w:r w:rsidRPr="00E05899">
        <w:rPr>
          <w:rFonts w:ascii="Arial" w:hAnsi="Arial" w:cs="Arial"/>
        </w:rPr>
        <w:t xml:space="preserve">Zhotovitel se zavazuje uhradit smluvní pokutu ve výši </w:t>
      </w:r>
      <w:r w:rsidR="00E05899">
        <w:rPr>
          <w:rFonts w:ascii="Arial" w:hAnsi="Arial" w:cs="Arial"/>
        </w:rPr>
        <w:t xml:space="preserve">0,5 % </w:t>
      </w:r>
      <w:r w:rsidRPr="00E05899">
        <w:rPr>
          <w:rFonts w:ascii="Arial" w:hAnsi="Arial" w:cs="Arial"/>
        </w:rPr>
        <w:t>z celkové ceny díla bez DPH</w:t>
      </w:r>
      <w:r w:rsidRPr="00E05899" w:rsidDel="00275DB5">
        <w:rPr>
          <w:rFonts w:ascii="Arial" w:hAnsi="Arial" w:cs="Arial"/>
        </w:rPr>
        <w:t xml:space="preserve"> </w:t>
      </w:r>
      <w:r w:rsidRPr="00E05899">
        <w:rPr>
          <w:rFonts w:ascii="Arial" w:hAnsi="Arial" w:cs="Arial"/>
        </w:rPr>
        <w:t xml:space="preserve">za každý i započatý kalendářní den prodlení s předáním dokončeného díla dle této smlouvy. </w:t>
      </w:r>
    </w:p>
    <w:p w14:paraId="6F449D1C" w14:textId="2B6FEE1F"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E05899">
        <w:rPr>
          <w:rFonts w:ascii="Arial" w:hAnsi="Arial" w:cs="Arial"/>
        </w:rPr>
        <w:t xml:space="preserve">0,5 % </w:t>
      </w:r>
      <w:r w:rsidRPr="00BF1477">
        <w:rPr>
          <w:rFonts w:ascii="Arial" w:hAnsi="Arial" w:cs="Arial"/>
        </w:rPr>
        <w:t xml:space="preserve">z celkové ceny díla bez DPH za každý i započatý kalendářní den prodlení se sjednaným termínem odstranění vad a nedodělků. </w:t>
      </w:r>
      <w:bookmarkStart w:id="53" w:name="_Hlk72322488"/>
      <w:bookmarkStart w:id="54" w:name="_Hlk72400800"/>
      <w:bookmarkEnd w:id="52"/>
      <w:r w:rsidR="00B43DB9" w:rsidRPr="00BF1477">
        <w:rPr>
          <w:rFonts w:ascii="Arial" w:hAnsi="Arial" w:cs="Arial"/>
        </w:rPr>
        <w:t xml:space="preserve"> </w:t>
      </w:r>
    </w:p>
    <w:p w14:paraId="364C3BF9" w14:textId="043F10E6"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Pokud zhotovitel neodstraní objednatelem uplatněnou vadu díla ve sjednaném termínu, je povinen zaplatit objednateli smluvní pokutu ve výši</w:t>
      </w:r>
      <w:r w:rsidR="00E05899">
        <w:rPr>
          <w:rFonts w:ascii="Arial" w:hAnsi="Arial" w:cs="Arial"/>
        </w:rPr>
        <w:t xml:space="preserve"> 0,05 %</w:t>
      </w:r>
      <w:r w:rsidRPr="00D9780F">
        <w:rPr>
          <w:rFonts w:ascii="Arial" w:hAnsi="Arial" w:cs="Arial"/>
        </w:rPr>
        <w:t xml:space="preserve"> z celkové ceny díla bez DPH, za každou uplatněnou vadu.</w:t>
      </w:r>
      <w:bookmarkEnd w:id="53"/>
    </w:p>
    <w:bookmarkEnd w:id="54"/>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 xml:space="preserve">objednateli smluvní pokutu ve výši </w:t>
      </w:r>
      <w:proofErr w:type="gramStart"/>
      <w:r w:rsidRPr="00BF1477">
        <w:rPr>
          <w:rFonts w:ascii="Arial" w:hAnsi="Arial" w:cs="Arial"/>
        </w:rPr>
        <w:t>100.000,-</w:t>
      </w:r>
      <w:proofErr w:type="gramEnd"/>
      <w:r w:rsidRPr="00BF1477">
        <w:rPr>
          <w:rFonts w:ascii="Arial" w:hAnsi="Arial" w:cs="Arial"/>
        </w:rPr>
        <w:t xml:space="preserve"> Kč, a to za každý jednotlivý případ porušení povinnosti.</w:t>
      </w:r>
    </w:p>
    <w:p w14:paraId="5E5B3A3E" w14:textId="185464B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Za prodlení s uvedením staveniště do původního stavu oproti dohodnutému harmonogramu uhradí zhotovitel objednateli smluvní pokutu ve výši </w:t>
      </w:r>
      <w:proofErr w:type="gramStart"/>
      <w:r w:rsidRPr="00BF1477">
        <w:rPr>
          <w:rFonts w:ascii="Arial" w:hAnsi="Arial" w:cs="Arial"/>
        </w:rPr>
        <w:t>2</w:t>
      </w:r>
      <w:r w:rsidR="00E05899">
        <w:rPr>
          <w:rFonts w:ascii="Arial" w:hAnsi="Arial" w:cs="Arial"/>
        </w:rPr>
        <w:t>.</w:t>
      </w:r>
      <w:r w:rsidRPr="00BF1477">
        <w:rPr>
          <w:rFonts w:ascii="Arial" w:hAnsi="Arial" w:cs="Arial"/>
        </w:rPr>
        <w:t>000</w:t>
      </w:r>
      <w:r w:rsidR="00E05899">
        <w:rPr>
          <w:rFonts w:ascii="Arial" w:hAnsi="Arial" w:cs="Arial"/>
        </w:rPr>
        <w:t>,-</w:t>
      </w:r>
      <w:proofErr w:type="gramEnd"/>
      <w:r w:rsidR="00E05899">
        <w:rPr>
          <w:rFonts w:ascii="Arial" w:hAnsi="Arial" w:cs="Arial"/>
        </w:rPr>
        <w:t xml:space="preserve"> </w:t>
      </w:r>
      <w:r w:rsidRPr="00BF1477">
        <w:rPr>
          <w:rFonts w:ascii="Arial" w:hAnsi="Arial" w:cs="Arial"/>
        </w:rPr>
        <w:t>Kč bez DPH za každý i započatý den prodlení.</w:t>
      </w:r>
    </w:p>
    <w:p w14:paraId="6CD64FFC" w14:textId="14BFF5E7" w:rsidR="00E06821" w:rsidRPr="00043FD8" w:rsidRDefault="00E06821" w:rsidP="00FB44CA">
      <w:pPr>
        <w:pStyle w:val="Odstavecseseznamem"/>
        <w:numPr>
          <w:ilvl w:val="0"/>
          <w:numId w:val="19"/>
        </w:numPr>
        <w:jc w:val="both"/>
        <w:rPr>
          <w:rFonts w:ascii="Arial" w:hAnsi="Arial" w:cs="Arial"/>
        </w:rPr>
      </w:pPr>
      <w:r w:rsidRPr="00043FD8">
        <w:rPr>
          <w:rFonts w:ascii="Arial" w:hAnsi="Arial" w:cs="Arial"/>
        </w:rPr>
        <w:t xml:space="preserve">Pokud zhotovitel </w:t>
      </w:r>
      <w:proofErr w:type="gramStart"/>
      <w:r w:rsidRPr="00043FD8">
        <w:rPr>
          <w:rFonts w:ascii="Arial" w:hAnsi="Arial" w:cs="Arial"/>
        </w:rPr>
        <w:t>poruší</w:t>
      </w:r>
      <w:proofErr w:type="gramEnd"/>
      <w:r w:rsidRPr="00043FD8">
        <w:rPr>
          <w:rFonts w:ascii="Arial" w:hAnsi="Arial" w:cs="Arial"/>
        </w:rPr>
        <w:t xml:space="preserve"> povinnosti vyplývající z ustanovení čl. VII bod 1, je povinen uhradit objednateli smluvní pokutu ve výši </w:t>
      </w:r>
      <w:r w:rsidR="00043FD8" w:rsidRPr="00043FD8">
        <w:rPr>
          <w:rFonts w:ascii="Arial" w:hAnsi="Arial" w:cs="Arial"/>
        </w:rPr>
        <w:t>20</w:t>
      </w:r>
      <w:r w:rsidR="00043FD8">
        <w:rPr>
          <w:rFonts w:ascii="Arial" w:hAnsi="Arial" w:cs="Arial"/>
        </w:rPr>
        <w:t>.</w:t>
      </w:r>
      <w:r w:rsidRPr="00043FD8">
        <w:rPr>
          <w:rFonts w:ascii="Arial" w:hAnsi="Arial" w:cs="Arial"/>
        </w:rPr>
        <w:t>000Kč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11, je povinen uhradit objednateli smluvní pokutu ve výši 400.000Kč</w:t>
      </w:r>
      <w:r w:rsidR="00BF1477" w:rsidRPr="00BF1477">
        <w:rPr>
          <w:rFonts w:ascii="Arial" w:hAnsi="Arial" w:cs="Arial"/>
        </w:rPr>
        <w:t>.</w:t>
      </w:r>
    </w:p>
    <w:p w14:paraId="229C5B81" w14:textId="30F882E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18, je povinen uhradit objednateli smluvní pokutu ve výši </w:t>
      </w:r>
      <w:r w:rsidR="00043FD8">
        <w:rPr>
          <w:rFonts w:ascii="Arial" w:hAnsi="Arial" w:cs="Arial"/>
        </w:rPr>
        <w:t>20</w:t>
      </w:r>
      <w:r w:rsidRPr="00BF1477">
        <w:rPr>
          <w:rFonts w:ascii="Arial" w:hAnsi="Arial" w:cs="Arial"/>
        </w:rPr>
        <w:t>.000Kč za každé jednotlivé porušení povinností.</w:t>
      </w:r>
    </w:p>
    <w:p w14:paraId="636F18D6" w14:textId="5FF2BF7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2, je povinen uhradit objednateli smluvní pokutu ve výši </w:t>
      </w:r>
      <w:r w:rsidR="00043FD8">
        <w:rPr>
          <w:rFonts w:ascii="Arial" w:hAnsi="Arial" w:cs="Arial"/>
        </w:rPr>
        <w:t>20</w:t>
      </w:r>
      <w:r w:rsidRPr="00BF1477">
        <w:rPr>
          <w:rFonts w:ascii="Arial" w:hAnsi="Arial" w:cs="Arial"/>
        </w:rPr>
        <w:t>.000Kč za každé jednotlivé porušení povinností.</w:t>
      </w:r>
    </w:p>
    <w:p w14:paraId="3818B3B1" w14:textId="23494D0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17, je povinen uhradit objednateli smluvní pokutu ve výši </w:t>
      </w:r>
      <w:r w:rsidR="00043FD8">
        <w:rPr>
          <w:rFonts w:ascii="Arial" w:hAnsi="Arial" w:cs="Arial"/>
        </w:rPr>
        <w:t>20</w:t>
      </w:r>
      <w:r w:rsidRPr="00BF1477">
        <w:rPr>
          <w:rFonts w:ascii="Arial" w:hAnsi="Arial" w:cs="Arial"/>
        </w:rPr>
        <w:t>.000Kč za každé jednotlivé porušení povinností.</w:t>
      </w:r>
    </w:p>
    <w:p w14:paraId="26B260FF"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 vyplývající z ustanovení čl. VII bod 19, je povinen uhradit objednateli smluvní pokutu ve výši 50.000Kč za každé jednotlivé porušení povinnosti.</w:t>
      </w:r>
    </w:p>
    <w:p w14:paraId="243FEC5B"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lastRenderedPageBreak/>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 xml:space="preserve">10.000Kč </w:t>
      </w:r>
      <w:r w:rsidRPr="0063544D">
        <w:rPr>
          <w:rFonts w:ascii="Arial" w:hAnsi="Arial" w:cs="Arial"/>
        </w:rPr>
        <w:t xml:space="preserve">za každý jednotlivý případ porušení povinnosti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350666A5" w14:textId="02158D83" w:rsidR="00B43DB9" w:rsidRPr="009631CC" w:rsidRDefault="00502776" w:rsidP="009631CC">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38497B3F"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E05899">
        <w:rPr>
          <w:rFonts w:ascii="Arial" w:hAnsi="Arial" w:cs="Arial"/>
        </w:rPr>
        <w:t>zadávacíh</w:t>
      </w:r>
      <w:r w:rsidR="00E05899" w:rsidRPr="00E05899">
        <w:rPr>
          <w:rFonts w:ascii="Arial" w:hAnsi="Arial" w:cs="Arial"/>
        </w:rPr>
        <w:t>o</w:t>
      </w:r>
      <w:r w:rsidR="00E05899">
        <w:rPr>
          <w:rFonts w:ascii="Arial" w:hAnsi="Arial" w:cs="Arial"/>
        </w:rPr>
        <w:t xml:space="preserve"> </w:t>
      </w:r>
      <w:r w:rsidRPr="00B109EB">
        <w:rPr>
          <w:rFonts w:ascii="Arial" w:hAnsi="Arial" w:cs="Arial"/>
        </w:rPr>
        <w:t xml:space="preserve">řízení na Veřejnou zakázku nebo bez předchozího souhlasu objednatele, </w:t>
      </w:r>
    </w:p>
    <w:p w14:paraId="27529C08" w14:textId="1B7E88DA"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vyjde najevo, že zhotovitel uvedl v </w:t>
      </w:r>
      <w:r w:rsidRPr="00E05899">
        <w:rPr>
          <w:rFonts w:ascii="Arial" w:hAnsi="Arial" w:cs="Arial"/>
        </w:rPr>
        <w:t>rámci zadávacího</w:t>
      </w:r>
      <w:r w:rsidR="00E05899" w:rsidRPr="00B109EB">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55" w:name="_Hlk96426196"/>
      <w:r>
        <w:rPr>
          <w:rFonts w:ascii="Arial" w:hAnsi="Arial" w:cs="Arial"/>
        </w:rPr>
        <w:lastRenderedPageBreak/>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55"/>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5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56"/>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634DEE74"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w:t>
      </w:r>
      <w:r w:rsidR="009631CC">
        <w:rPr>
          <w:rFonts w:ascii="Arial" w:hAnsi="Arial" w:cs="Arial"/>
        </w:rPr>
        <w:t>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w:t>
      </w:r>
      <w:r w:rsidRPr="0D0362A8">
        <w:rPr>
          <w:rFonts w:ascii="Arial" w:hAnsi="Arial" w:cs="Arial"/>
        </w:rPr>
        <w:lastRenderedPageBreak/>
        <w:t xml:space="preserve">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57"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57"/>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58"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lastRenderedPageBreak/>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bookmarkEnd w:id="58"/>
    <w:p w14:paraId="510501C7" w14:textId="4915FEB1" w:rsidR="009D7989" w:rsidRPr="00A7280E" w:rsidRDefault="009D7989" w:rsidP="009D7989">
      <w:pPr>
        <w:spacing w:after="120"/>
        <w:ind w:left="426" w:firstLine="282"/>
        <w:jc w:val="both"/>
        <w:rPr>
          <w:rFonts w:ascii="Arial" w:hAnsi="Arial" w:cs="Arial"/>
        </w:rPr>
      </w:pPr>
      <w:r w:rsidRPr="00C70A52">
        <w:rPr>
          <w:rFonts w:ascii="Arial" w:hAnsi="Arial" w:cs="Arial"/>
        </w:rPr>
        <w:t>Jméno/funkce</w:t>
      </w:r>
      <w:r w:rsidRPr="00A7280E">
        <w:rPr>
          <w:rFonts w:ascii="Arial" w:hAnsi="Arial" w:cs="Arial"/>
        </w:rPr>
        <w:t xml:space="preserve">: </w:t>
      </w:r>
      <w:r w:rsidR="00A40E80" w:rsidRPr="00A7280E">
        <w:rPr>
          <w:rFonts w:ascii="Arial" w:hAnsi="Arial" w:cs="Arial"/>
        </w:rPr>
        <w:t>Ing. Martin Kaše</w:t>
      </w:r>
    </w:p>
    <w:p w14:paraId="48221AD1" w14:textId="74709F97" w:rsidR="009D7989" w:rsidRPr="00A7280E" w:rsidRDefault="009D7989" w:rsidP="009D7989">
      <w:pPr>
        <w:spacing w:after="120"/>
        <w:ind w:left="426" w:firstLine="282"/>
        <w:jc w:val="both"/>
        <w:rPr>
          <w:rFonts w:ascii="Arial" w:hAnsi="Arial" w:cs="Arial"/>
        </w:rPr>
      </w:pPr>
      <w:r w:rsidRPr="00A7280E">
        <w:rPr>
          <w:rFonts w:ascii="Arial" w:hAnsi="Arial" w:cs="Arial"/>
        </w:rPr>
        <w:t xml:space="preserve">Tel.: </w:t>
      </w:r>
      <w:r w:rsidR="00A40E80" w:rsidRPr="00A7280E">
        <w:rPr>
          <w:rFonts w:ascii="Arial" w:hAnsi="Arial" w:cs="Arial"/>
        </w:rPr>
        <w:t>+420 </w:t>
      </w:r>
      <w:r w:rsidR="00A40E80" w:rsidRPr="00A7280E">
        <w:rPr>
          <w:rFonts w:ascii="Arial" w:hAnsi="Arial" w:cs="Arial"/>
          <w:snapToGrid w:val="0"/>
          <w:lang w:eastAsia="cs-CZ"/>
        </w:rPr>
        <w:t>725 949 969</w:t>
      </w:r>
    </w:p>
    <w:p w14:paraId="5F6B9080" w14:textId="5533D0D7" w:rsidR="009D7989" w:rsidRPr="00A7280E" w:rsidRDefault="009D7989" w:rsidP="009D7989">
      <w:pPr>
        <w:spacing w:after="120"/>
        <w:ind w:left="426" w:firstLine="282"/>
        <w:jc w:val="both"/>
        <w:rPr>
          <w:rFonts w:ascii="Arial" w:hAnsi="Arial" w:cs="Arial"/>
        </w:rPr>
      </w:pPr>
      <w:r w:rsidRPr="00A7280E">
        <w:rPr>
          <w:rFonts w:ascii="Arial" w:hAnsi="Arial" w:cs="Arial"/>
        </w:rPr>
        <w:t>E-mail:</w:t>
      </w:r>
      <w:r w:rsidRPr="00A7280E">
        <w:rPr>
          <w:rFonts w:ascii="Arial" w:hAnsi="Arial" w:cs="Arial"/>
        </w:rPr>
        <w:tab/>
        <w:t xml:space="preserve"> </w:t>
      </w:r>
      <w:r w:rsidR="00A40E80" w:rsidRPr="00A7280E">
        <w:rPr>
          <w:rFonts w:ascii="Arial" w:hAnsi="Arial" w:cs="Arial"/>
        </w:rPr>
        <w:t>m.kase@spucr.cz</w:t>
      </w:r>
    </w:p>
    <w:p w14:paraId="3C9370C4" w14:textId="77777777" w:rsidR="009D7989" w:rsidRPr="00B5012C" w:rsidRDefault="009D7989" w:rsidP="009D7989">
      <w:pPr>
        <w:spacing w:after="120"/>
        <w:ind w:left="426" w:firstLine="282"/>
        <w:jc w:val="both"/>
        <w:rPr>
          <w:rFonts w:ascii="Arial" w:hAnsi="Arial" w:cs="Arial"/>
          <w:b/>
          <w:bCs/>
        </w:rPr>
      </w:pPr>
      <w:r w:rsidRPr="00B5012C">
        <w:rPr>
          <w:rFonts w:ascii="Arial" w:hAnsi="Arial" w:cs="Arial"/>
          <w:b/>
          <w:bCs/>
        </w:rPr>
        <w:t>Za zhotovitele:</w:t>
      </w:r>
    </w:p>
    <w:p w14:paraId="7F59E91D" w14:textId="77777777" w:rsidR="009D7989" w:rsidRPr="008377B5" w:rsidRDefault="009D7989" w:rsidP="009D7989">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594BBC">
        <w:rPr>
          <w:rFonts w:ascii="Arial" w:hAnsi="Arial" w:cs="Arial"/>
          <w:b/>
          <w:highlight w:val="yellow"/>
          <w:lang w:val="x-none"/>
        </w:rPr>
        <w:t>[DOPLNIT]</w:t>
      </w:r>
      <w:r w:rsidRPr="008377B5">
        <w:rPr>
          <w:rFonts w:ascii="Arial" w:hAnsi="Arial" w:cs="Arial"/>
        </w:rPr>
        <w:tab/>
      </w:r>
    </w:p>
    <w:p w14:paraId="3750FC8A" w14:textId="77777777" w:rsidR="009D7989" w:rsidRPr="008377B5" w:rsidRDefault="009D7989" w:rsidP="009D7989">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594BBC">
        <w:rPr>
          <w:rFonts w:ascii="Arial" w:hAnsi="Arial" w:cs="Arial"/>
          <w:b/>
          <w:highlight w:val="yellow"/>
          <w:lang w:val="x-none"/>
        </w:rPr>
        <w:t>[DOPLNIT]</w:t>
      </w:r>
    </w:p>
    <w:p w14:paraId="38F50F7A" w14:textId="77777777" w:rsidR="009D7989" w:rsidRPr="008377B5" w:rsidRDefault="009D7989" w:rsidP="009D798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Pr="00594BBC">
        <w:rPr>
          <w:rFonts w:ascii="Arial" w:hAnsi="Arial" w:cs="Arial"/>
          <w:b/>
          <w:highlight w:val="yellow"/>
          <w:lang w:val="x-none"/>
        </w:rPr>
        <w:t>[DOPLNIT]</w:t>
      </w:r>
    </w:p>
    <w:p w14:paraId="3C2D5FF9" w14:textId="77777777" w:rsidR="00175FEC" w:rsidRPr="0054723C" w:rsidRDefault="00175FEC" w:rsidP="00175FEC">
      <w:pPr>
        <w:pStyle w:val="Odstavecseseznamem"/>
        <w:jc w:val="both"/>
        <w:rPr>
          <w:rFonts w:ascii="Arial" w:hAnsi="Arial" w:cs="Arial"/>
        </w:rPr>
      </w:pPr>
    </w:p>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proofErr w:type="gramStart"/>
      <w:r w:rsidRPr="00B109EB">
        <w:rPr>
          <w:rFonts w:ascii="Arial" w:hAnsi="Arial" w:cs="Arial"/>
        </w:rPr>
        <w:t>Pověří</w:t>
      </w:r>
      <w:proofErr w:type="gramEnd"/>
      <w:r w:rsidRPr="00B109EB">
        <w:rPr>
          <w:rFonts w:ascii="Arial" w:hAnsi="Arial" w:cs="Arial"/>
        </w:rPr>
        <w:t>-li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126F1BC"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w:t>
      </w:r>
      <w:r w:rsidR="00943F4A" w:rsidRPr="009631CC">
        <w:rPr>
          <w:rFonts w:ascii="Arial" w:hAnsi="Arial" w:cs="Arial"/>
        </w:rPr>
        <w:t>jejichž prostřednictvím zhotovitel prokazoval jakoukoliv část kvalifikace v</w:t>
      </w:r>
      <w:r w:rsidR="009631CC" w:rsidRPr="009631CC">
        <w:rPr>
          <w:rFonts w:ascii="Arial" w:hAnsi="Arial" w:cs="Arial"/>
        </w:rPr>
        <w:t> </w:t>
      </w:r>
      <w:r w:rsidR="00943F4A" w:rsidRPr="009631CC">
        <w:rPr>
          <w:rFonts w:ascii="Arial" w:hAnsi="Arial" w:cs="Arial"/>
        </w:rPr>
        <w:t>zadávacím</w:t>
      </w:r>
      <w:r w:rsidR="009631CC" w:rsidRPr="009631CC">
        <w:rPr>
          <w:rFonts w:ascii="Arial" w:hAnsi="Arial" w:cs="Arial"/>
        </w:rPr>
        <w:t xml:space="preserve"> </w:t>
      </w:r>
      <w:r w:rsidR="00943F4A" w:rsidRPr="009631CC">
        <w:rPr>
          <w:rFonts w:ascii="Arial" w:hAnsi="Arial" w:cs="Arial"/>
        </w:rPr>
        <w:t>řízení vedoucí</w:t>
      </w:r>
      <w:r w:rsidR="00943F4A" w:rsidRPr="00B109EB">
        <w:rPr>
          <w:rFonts w:ascii="Arial" w:hAnsi="Arial" w:cs="Arial"/>
        </w:rPr>
        <w:t xml:space="preserve">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w:t>
      </w:r>
      <w:r w:rsidR="00922B4E" w:rsidRPr="009631CC">
        <w:rPr>
          <w:rFonts w:ascii="Arial" w:hAnsi="Arial" w:cs="Arial"/>
        </w:rPr>
        <w:t>prokázána v</w:t>
      </w:r>
      <w:r w:rsidR="009631CC" w:rsidRPr="009631CC">
        <w:rPr>
          <w:rFonts w:ascii="Arial" w:hAnsi="Arial" w:cs="Arial"/>
        </w:rPr>
        <w:t> </w:t>
      </w:r>
      <w:r w:rsidR="00922B4E" w:rsidRPr="009631CC">
        <w:rPr>
          <w:rFonts w:ascii="Arial" w:hAnsi="Arial" w:cs="Arial"/>
        </w:rPr>
        <w:t>zadávací</w:t>
      </w:r>
      <w:r w:rsidR="009631CC" w:rsidRPr="009631CC">
        <w:rPr>
          <w:rFonts w:ascii="Arial" w:hAnsi="Arial" w:cs="Arial"/>
        </w:rPr>
        <w:t xml:space="preserve">m </w:t>
      </w:r>
      <w:r w:rsidR="00922B4E" w:rsidRPr="009631CC">
        <w:rPr>
          <w:rFonts w:ascii="Arial" w:hAnsi="Arial" w:cs="Arial"/>
        </w:rPr>
        <w:t>řízení</w:t>
      </w:r>
      <w:r w:rsidR="008E2BFD" w:rsidRPr="009631CC">
        <w:rPr>
          <w:rFonts w:ascii="Arial" w:hAnsi="Arial" w:cs="Arial"/>
        </w:rPr>
        <w:t>.</w:t>
      </w:r>
    </w:p>
    <w:p w14:paraId="68DE5267" w14:textId="5C458A54" w:rsidR="00902D17" w:rsidRPr="00B109EB" w:rsidRDefault="00902D17" w:rsidP="00FB44CA">
      <w:pPr>
        <w:pStyle w:val="Odstavecseseznamem"/>
        <w:numPr>
          <w:ilvl w:val="0"/>
          <w:numId w:val="12"/>
        </w:numPr>
        <w:jc w:val="both"/>
        <w:rPr>
          <w:rFonts w:ascii="Arial" w:hAnsi="Arial" w:cs="Arial"/>
        </w:rPr>
      </w:pPr>
      <w:bookmarkStart w:id="59"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A25D90">
        <w:rPr>
          <w:rFonts w:ascii="Arial" w:hAnsi="Arial" w:cs="Arial"/>
        </w:rPr>
        <w:t xml:space="preserve">do </w:t>
      </w:r>
      <w:r w:rsidR="00925CED" w:rsidRPr="00A25D90">
        <w:rPr>
          <w:rFonts w:ascii="Arial" w:hAnsi="Arial" w:cs="Arial"/>
        </w:rPr>
        <w:t>5</w:t>
      </w:r>
      <w:r w:rsidR="00E10329" w:rsidRPr="00A25D90">
        <w:rPr>
          <w:rFonts w:ascii="Arial" w:hAnsi="Arial" w:cs="Arial"/>
        </w:rPr>
        <w:t xml:space="preserve"> pracovních dnů od vzniku této skutečnosti</w:t>
      </w:r>
      <w:r w:rsidRPr="00A25D90">
        <w:rPr>
          <w:rFonts w:ascii="Arial" w:hAnsi="Arial" w:cs="Arial"/>
        </w:rPr>
        <w:t>.</w:t>
      </w:r>
    </w:p>
    <w:bookmarkEnd w:id="59"/>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60"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0"/>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7480E896" w14:textId="6730A023" w:rsidR="00661ABF" w:rsidRDefault="00943F4A" w:rsidP="009D7989">
      <w:pPr>
        <w:pStyle w:val="Odstavecseseznamem"/>
        <w:jc w:val="both"/>
        <w:rPr>
          <w:rFonts w:ascii="Arial" w:hAnsi="Arial" w:cs="Arial"/>
          <w:highlight w:val="yellow"/>
        </w:rPr>
      </w:pPr>
      <w:r w:rsidRPr="00B109EB">
        <w:rPr>
          <w:rFonts w:ascii="Arial" w:hAnsi="Arial" w:cs="Arial"/>
        </w:rPr>
        <w:t>Objednatel je oprávněn v průběhu stavby požadovat po zhotoviteli umožnění kontroly konstrukčních vrstev třetími osobami.</w:t>
      </w:r>
      <w:r w:rsidR="00A25D90">
        <w:rPr>
          <w:rFonts w:ascii="Arial" w:hAnsi="Arial" w:cs="Arial"/>
        </w:rPr>
        <w:t xml:space="preserve"> </w:t>
      </w:r>
      <w:r w:rsidRPr="00A25D90">
        <w:rPr>
          <w:rFonts w:ascii="Arial" w:hAnsi="Arial" w:cs="Arial"/>
        </w:rPr>
        <w:t>V případě zjištěných nedostatků je zhotovitel povinen zajistit nápravu zjištěného stavu.</w:t>
      </w:r>
      <w:r w:rsidR="005A2474" w:rsidRPr="00A25D90">
        <w:rPr>
          <w:rFonts w:ascii="Arial" w:hAnsi="Arial" w:cs="Arial"/>
          <w:highlight w:val="yellow"/>
        </w:rPr>
        <w:t xml:space="preserve"> </w:t>
      </w:r>
    </w:p>
    <w:p w14:paraId="4F7C424C" w14:textId="77777777" w:rsidR="009D7989" w:rsidRPr="009D7989" w:rsidRDefault="009D7989" w:rsidP="009D7989">
      <w:pPr>
        <w:pStyle w:val="Odstavecseseznamem"/>
        <w:jc w:val="both"/>
        <w:rPr>
          <w:rFonts w:ascii="Arial" w:hAnsi="Arial" w:cs="Arial"/>
          <w:b/>
          <w:bCs/>
          <w:highlight w:val="yellow"/>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w:t>
      </w:r>
      <w:r w:rsidRPr="000A58E0">
        <w:rPr>
          <w:rFonts w:ascii="Arial" w:hAnsi="Arial" w:cs="Arial"/>
        </w:rPr>
        <w:lastRenderedPageBreak/>
        <w:t xml:space="preserve">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61" w:name="_Hlk13049894"/>
      <w:bookmarkStart w:id="62"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63" w:name="_Hlk13049910"/>
      <w:bookmarkEnd w:id="61"/>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62"/>
    <w:bookmarkEnd w:id="63"/>
    <w:p w14:paraId="2A633056" w14:textId="50623CA5" w:rsidR="008A35B3" w:rsidRPr="00107836" w:rsidRDefault="008A35B3" w:rsidP="009150A8">
      <w:pPr>
        <w:pStyle w:val="Odstavecseseznamem"/>
        <w:ind w:left="928"/>
        <w:jc w:val="both"/>
        <w:rPr>
          <w:rFonts w:ascii="Arial" w:hAnsi="Arial" w:cs="Arial"/>
        </w:rPr>
      </w:pPr>
      <w:r w:rsidRPr="00107836">
        <w:rPr>
          <w:rFonts w:ascii="Arial" w:hAnsi="Arial" w:cs="Arial"/>
        </w:rPr>
        <w:t>Bez ohledu na předchozí ustanovení budou nepodstatné změny závazku ze smlouvy (víceprací či méněprací) vždy řešeny v souladu se ZZVZ (§222)</w:t>
      </w:r>
      <w:r w:rsidR="00107836" w:rsidRPr="00107836">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E228A30"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724963">
        <w:rPr>
          <w:rFonts w:ascii="Arial" w:hAnsi="Arial" w:cs="Arial"/>
        </w:rPr>
        <w:t>nové zadávací řízení.</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w:t>
      </w:r>
      <w:r w:rsidRPr="000A58E0">
        <w:rPr>
          <w:rFonts w:ascii="Arial" w:hAnsi="Arial" w:cs="Arial"/>
        </w:rPr>
        <w:lastRenderedPageBreak/>
        <w:t>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925CED" w:rsidRDefault="00A779FC" w:rsidP="00FB44CA">
      <w:pPr>
        <w:pStyle w:val="Odstavecseseznamem"/>
        <w:numPr>
          <w:ilvl w:val="0"/>
          <w:numId w:val="11"/>
        </w:numPr>
        <w:jc w:val="both"/>
        <w:rPr>
          <w:rFonts w:ascii="Arial" w:hAnsi="Arial" w:cs="Arial"/>
        </w:rPr>
      </w:pPr>
      <w:r w:rsidRPr="00925CED">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w:t>
      </w:r>
      <w:proofErr w:type="gramStart"/>
      <w:r w:rsidRPr="00B109EB">
        <w:rPr>
          <w:rFonts w:ascii="Arial" w:hAnsi="Arial" w:cs="Arial"/>
        </w:rPr>
        <w:t>tvoří</w:t>
      </w:r>
      <w:proofErr w:type="gramEnd"/>
      <w:r w:rsidRPr="00B109EB">
        <w:rPr>
          <w:rFonts w:ascii="Arial" w:hAnsi="Arial" w:cs="Arial"/>
        </w:rPr>
        <w:t xml:space="preserve">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64"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64"/>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65" w:name="_Hlk99089982"/>
      <w:r>
        <w:rPr>
          <w:rFonts w:ascii="Arial" w:hAnsi="Arial" w:cs="Arial"/>
        </w:rPr>
        <w:t xml:space="preserve">Přílohou č. 4 této smlouvy jsou </w:t>
      </w:r>
      <w:bookmarkStart w:id="66" w:name="_Hlk99090050"/>
      <w:r>
        <w:rPr>
          <w:rFonts w:ascii="Arial" w:hAnsi="Arial" w:cs="Arial"/>
        </w:rPr>
        <w:t>podmínky povinné publicity NPO</w:t>
      </w:r>
      <w:bookmarkEnd w:id="66"/>
    </w:p>
    <w:p w14:paraId="6D883B1A" w14:textId="77777777" w:rsidR="00175FEC" w:rsidRPr="006B351B" w:rsidRDefault="00175FEC" w:rsidP="00FB44CA">
      <w:pPr>
        <w:pStyle w:val="Odstavecseseznamem"/>
        <w:numPr>
          <w:ilvl w:val="0"/>
          <w:numId w:val="11"/>
        </w:numPr>
        <w:jc w:val="both"/>
        <w:rPr>
          <w:rFonts w:ascii="Arial" w:hAnsi="Arial" w:cs="Arial"/>
        </w:rPr>
      </w:pPr>
      <w:bookmarkStart w:id="67" w:name="_Hlk72402628"/>
      <w:bookmarkEnd w:id="65"/>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67"/>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517150A7"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w:t>
      </w:r>
      <w:r w:rsidRPr="00724963">
        <w:rPr>
          <w:rFonts w:ascii="Arial" w:hAnsi="Arial" w:cs="Arial"/>
          <w:color w:val="201F1E"/>
          <w:shd w:val="clear" w:color="auto" w:fill="FFFFFF"/>
        </w:rPr>
        <w:t>kvalifikaci v</w:t>
      </w:r>
      <w:r w:rsidR="00925CED" w:rsidRPr="00724963">
        <w:rPr>
          <w:rFonts w:ascii="Arial" w:hAnsi="Arial" w:cs="Arial"/>
          <w:color w:val="201F1E"/>
          <w:shd w:val="clear" w:color="auto" w:fill="FFFFFF"/>
        </w:rPr>
        <w:t> </w:t>
      </w:r>
      <w:r w:rsidR="004E49B9" w:rsidRPr="00724963">
        <w:rPr>
          <w:rFonts w:ascii="Arial" w:hAnsi="Arial" w:cs="Arial"/>
          <w:color w:val="201F1E"/>
          <w:shd w:val="clear" w:color="auto" w:fill="FFFFFF"/>
        </w:rPr>
        <w:t>zadávac</w:t>
      </w:r>
      <w:r w:rsidR="004E49B9" w:rsidRPr="00724963">
        <w:rPr>
          <w:rFonts w:ascii="Arial" w:hAnsi="Arial" w:cs="Arial"/>
          <w:color w:val="201F1E"/>
          <w:shd w:val="clear" w:color="auto" w:fill="FFFFFF" w:themeFill="background1"/>
        </w:rPr>
        <w:t>ím</w:t>
      </w:r>
      <w:r w:rsidR="00925CED" w:rsidRPr="00724963">
        <w:rPr>
          <w:rFonts w:ascii="Arial" w:hAnsi="Arial" w:cs="Arial"/>
          <w:color w:val="201F1E"/>
          <w:bdr w:val="none" w:sz="0" w:space="0" w:color="auto" w:frame="1"/>
          <w:shd w:val="clear" w:color="auto" w:fill="FFFFFF" w:themeFill="background1"/>
        </w:rPr>
        <w:t xml:space="preserve"> </w:t>
      </w:r>
      <w:r w:rsidRPr="00724963">
        <w:rPr>
          <w:rFonts w:ascii="Arial" w:hAnsi="Arial" w:cs="Arial"/>
          <w:color w:val="201F1E"/>
          <w:shd w:val="clear" w:color="auto" w:fill="FFFFFF"/>
        </w:rPr>
        <w:t>řízení</w:t>
      </w:r>
      <w:r>
        <w:rPr>
          <w:rFonts w:ascii="Arial" w:hAnsi="Arial" w:cs="Arial"/>
          <w:color w:val="201F1E"/>
          <w:shd w:val="clear" w:color="auto" w:fill="FFFFFF"/>
        </w:rPr>
        <w:t xml:space="preserve">,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16DD2921"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w:t>
      </w:r>
      <w:r w:rsidR="00990C24" w:rsidRPr="00724963">
        <w:rPr>
          <w:rFonts w:ascii="Arial" w:hAnsi="Arial" w:cs="Arial"/>
          <w:color w:val="201F1E"/>
          <w:shd w:val="clear" w:color="auto" w:fill="FFFFFF"/>
        </w:rPr>
        <w:t xml:space="preserve">do </w:t>
      </w:r>
      <w:r w:rsidR="004E49B9" w:rsidRPr="00724963">
        <w:rPr>
          <w:rFonts w:ascii="Arial" w:hAnsi="Arial" w:cs="Arial"/>
          <w:color w:val="201F1E"/>
          <w:shd w:val="clear" w:color="auto" w:fill="FFFFFF"/>
        </w:rPr>
        <w:t>zadávacího</w:t>
      </w:r>
      <w:r w:rsidR="00925CED" w:rsidRPr="00724963">
        <w:rPr>
          <w:rFonts w:ascii="Arial" w:hAnsi="Arial" w:cs="Arial"/>
          <w:color w:val="201F1E"/>
          <w:shd w:val="clear" w:color="auto" w:fill="FFFFFF"/>
        </w:rPr>
        <w:t xml:space="preserve"> </w:t>
      </w:r>
      <w:r w:rsidR="00990C24" w:rsidRPr="00724963">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w:t>
      </w:r>
      <w:r w:rsidR="00990C24">
        <w:rPr>
          <w:rFonts w:ascii="Arial" w:hAnsi="Arial" w:cs="Arial"/>
          <w:color w:val="201F1E"/>
          <w:shd w:val="clear" w:color="auto" w:fill="FFFFFF"/>
        </w:rPr>
        <w:lastRenderedPageBreak/>
        <w:t xml:space="preserve">pravidly, která jsou uvedena v Kodexu dodavatele veřejné zakázky (Příloha č. </w:t>
      </w:r>
      <w:r w:rsidR="00107836">
        <w:rPr>
          <w:rFonts w:ascii="Arial" w:hAnsi="Arial" w:cs="Arial"/>
          <w:color w:val="201F1E"/>
          <w:shd w:val="clear" w:color="auto" w:fill="FFFFFF"/>
        </w:rPr>
        <w:t>8</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0A87E87">
        <w:tc>
          <w:tcPr>
            <w:tcW w:w="4536" w:type="dxa"/>
            <w:shd w:val="clear" w:color="auto" w:fill="auto"/>
          </w:tcPr>
          <w:p w14:paraId="44D9AD87" w14:textId="77777777" w:rsidR="00943F4A" w:rsidRPr="00487887" w:rsidRDefault="0D0362A8" w:rsidP="0D0362A8">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c>
          <w:tcPr>
            <w:tcW w:w="453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r>
      <w:tr w:rsidR="00943F4A" w:rsidRPr="00C12E76" w14:paraId="0FB1B7C0" w14:textId="77777777" w:rsidTr="00A87E87">
        <w:tc>
          <w:tcPr>
            <w:tcW w:w="453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0A87E87">
        <w:tc>
          <w:tcPr>
            <w:tcW w:w="4536" w:type="dxa"/>
            <w:shd w:val="clear" w:color="auto" w:fill="auto"/>
          </w:tcPr>
          <w:p w14:paraId="2FE2FE44" w14:textId="77777777" w:rsidR="00943F4A" w:rsidRPr="00487887"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tc>
        <w:tc>
          <w:tcPr>
            <w:tcW w:w="453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6BCDDB7D"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2B310F3C"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01C44A55"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3CBE29FC"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2BFE2609"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0F5478A5"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72637BD6"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2F437538"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49CAE89D"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32DBAF72"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140EE116"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6929E98F"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6A183065"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1546A1E4"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68928EF0"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7C43F75D"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7C1EF2CA" w14:textId="77777777" w:rsidR="00BD210A" w:rsidRDefault="00BD210A" w:rsidP="00175FEC">
      <w:pPr>
        <w:autoSpaceDE w:val="0"/>
        <w:autoSpaceDN w:val="0"/>
        <w:adjustRightInd w:val="0"/>
        <w:spacing w:before="100" w:beforeAutospacing="1" w:after="120"/>
        <w:jc w:val="both"/>
        <w:rPr>
          <w:rFonts w:ascii="Arial" w:hAnsi="Arial" w:cs="Arial"/>
          <w:b/>
          <w:bCs/>
          <w:sz w:val="24"/>
          <w:szCs w:val="24"/>
          <w:u w:val="single"/>
        </w:rPr>
      </w:pPr>
    </w:p>
    <w:p w14:paraId="52294BE7" w14:textId="113EE374" w:rsidR="00C45BEC" w:rsidRDefault="00A87E87" w:rsidP="00175FEC">
      <w:pPr>
        <w:autoSpaceDE w:val="0"/>
        <w:autoSpaceDN w:val="0"/>
        <w:adjustRightInd w:val="0"/>
        <w:spacing w:before="100" w:beforeAutospacing="1" w:after="120"/>
        <w:jc w:val="both"/>
        <w:rPr>
          <w:rFonts w:ascii="Arial" w:hAnsi="Arial" w:cs="Arial"/>
          <w:b/>
          <w:bCs/>
          <w:sz w:val="24"/>
          <w:szCs w:val="24"/>
          <w:u w:val="single"/>
        </w:rPr>
      </w:pPr>
      <w:bookmarkStart w:id="68" w:name="_Hlk129939797"/>
      <w:r w:rsidRPr="00A87E87">
        <w:rPr>
          <w:rFonts w:ascii="Arial" w:hAnsi="Arial" w:cs="Arial"/>
          <w:b/>
          <w:bCs/>
          <w:sz w:val="24"/>
          <w:szCs w:val="24"/>
          <w:u w:val="single"/>
        </w:rPr>
        <w:t xml:space="preserve">Příloha č. 1 </w:t>
      </w:r>
      <w:proofErr w:type="gramStart"/>
      <w:r w:rsidRPr="00A87E87">
        <w:rPr>
          <w:rFonts w:ascii="Arial" w:hAnsi="Arial" w:cs="Arial"/>
          <w:b/>
          <w:bCs/>
          <w:sz w:val="24"/>
          <w:szCs w:val="24"/>
          <w:u w:val="single"/>
        </w:rPr>
        <w:t>smlouvy</w:t>
      </w:r>
      <w:r>
        <w:rPr>
          <w:rFonts w:ascii="Arial" w:hAnsi="Arial" w:cs="Arial"/>
          <w:b/>
          <w:bCs/>
          <w:sz w:val="24"/>
          <w:szCs w:val="24"/>
          <w:u w:val="single"/>
        </w:rPr>
        <w:t xml:space="preserve"> </w:t>
      </w:r>
      <w:r w:rsidRPr="00A87E87">
        <w:rPr>
          <w:rFonts w:ascii="Arial" w:hAnsi="Arial" w:cs="Arial"/>
          <w:b/>
          <w:bCs/>
          <w:sz w:val="24"/>
          <w:szCs w:val="24"/>
          <w:u w:val="single"/>
        </w:rPr>
        <w:t>-</w:t>
      </w:r>
      <w:r>
        <w:rPr>
          <w:rFonts w:ascii="Arial" w:hAnsi="Arial" w:cs="Arial"/>
          <w:b/>
          <w:bCs/>
          <w:sz w:val="24"/>
          <w:szCs w:val="24"/>
          <w:u w:val="single"/>
        </w:rPr>
        <w:t xml:space="preserve"> s</w:t>
      </w:r>
      <w:r w:rsidRPr="00A87E87">
        <w:rPr>
          <w:rFonts w:ascii="Arial" w:hAnsi="Arial" w:cs="Arial"/>
          <w:b/>
          <w:bCs/>
          <w:sz w:val="24"/>
          <w:szCs w:val="24"/>
          <w:u w:val="single"/>
        </w:rPr>
        <w:t>pecifikace</w:t>
      </w:r>
      <w:proofErr w:type="gramEnd"/>
      <w:r w:rsidRPr="00A87E87">
        <w:rPr>
          <w:rFonts w:ascii="Arial" w:hAnsi="Arial" w:cs="Arial"/>
          <w:b/>
          <w:bCs/>
          <w:sz w:val="24"/>
          <w:szCs w:val="24"/>
          <w:u w:val="single"/>
        </w:rPr>
        <w:t xml:space="preserve"> díla</w:t>
      </w:r>
      <w:r w:rsidR="00056CBA">
        <w:rPr>
          <w:rFonts w:ascii="Arial" w:hAnsi="Arial" w:cs="Arial"/>
          <w:b/>
          <w:bCs/>
          <w:sz w:val="24"/>
          <w:szCs w:val="24"/>
          <w:u w:val="single"/>
        </w:rPr>
        <w:t xml:space="preserve"> a harmonogram</w:t>
      </w:r>
    </w:p>
    <w:p w14:paraId="6CBF163A" w14:textId="49463807" w:rsidR="00107836" w:rsidRPr="00BD210A" w:rsidRDefault="00107836" w:rsidP="00BD210A">
      <w:pPr>
        <w:jc w:val="both"/>
        <w:rPr>
          <w:rFonts w:ascii="Arial" w:hAnsi="Arial" w:cs="Arial"/>
        </w:rPr>
      </w:pPr>
      <w:r w:rsidRPr="00BD210A">
        <w:rPr>
          <w:rFonts w:ascii="Arial" w:hAnsi="Arial" w:cs="Arial"/>
        </w:rPr>
        <w:lastRenderedPageBreak/>
        <w:t xml:space="preserve">Je navržena boční malá vodní nádrž, neprotékaná povodňovými průtoky a lokální biocentrum LBC </w:t>
      </w:r>
      <w:proofErr w:type="gramStart"/>
      <w:r w:rsidRPr="00BD210A">
        <w:rPr>
          <w:rFonts w:ascii="Arial" w:hAnsi="Arial" w:cs="Arial"/>
        </w:rPr>
        <w:t>2b</w:t>
      </w:r>
      <w:proofErr w:type="gramEnd"/>
      <w:r w:rsidRPr="00BD210A">
        <w:rPr>
          <w:rFonts w:ascii="Arial" w:hAnsi="Arial" w:cs="Arial"/>
        </w:rPr>
        <w:t xml:space="preserve">. V rámci stavby budou též provedeny terénní úpravy na pozemcích v okolí navržené nádrže. Nádrž bude vybudována vyhloubením v terénu a </w:t>
      </w:r>
      <w:proofErr w:type="spellStart"/>
      <w:r w:rsidRPr="00BD210A">
        <w:rPr>
          <w:rFonts w:ascii="Arial" w:hAnsi="Arial" w:cs="Arial"/>
        </w:rPr>
        <w:t>ohrázováním</w:t>
      </w:r>
      <w:proofErr w:type="spellEnd"/>
      <w:r w:rsidRPr="00BD210A">
        <w:rPr>
          <w:rFonts w:ascii="Arial" w:hAnsi="Arial" w:cs="Arial"/>
        </w:rPr>
        <w:t xml:space="preserve"> z vytěžené zeminy. </w:t>
      </w:r>
      <w:proofErr w:type="spellStart"/>
      <w:r w:rsidRPr="00BD210A">
        <w:rPr>
          <w:rFonts w:ascii="Arial" w:hAnsi="Arial" w:cs="Arial"/>
        </w:rPr>
        <w:t>Ohrázování</w:t>
      </w:r>
      <w:proofErr w:type="spellEnd"/>
      <w:r w:rsidRPr="00BD210A">
        <w:rPr>
          <w:rFonts w:ascii="Arial" w:hAnsi="Arial" w:cs="Arial"/>
        </w:rPr>
        <w:t xml:space="preserve"> bude do výšky 1,2 m nad původním terénem s převýšením 0,5 m nad hladinu povodňového průtoku Q100 při průchodu korytem </w:t>
      </w:r>
      <w:proofErr w:type="spellStart"/>
      <w:r w:rsidRPr="00BD210A">
        <w:rPr>
          <w:rFonts w:ascii="Arial" w:hAnsi="Arial" w:cs="Arial"/>
        </w:rPr>
        <w:t>Hájevského</w:t>
      </w:r>
      <w:proofErr w:type="spellEnd"/>
      <w:r w:rsidRPr="00BD210A">
        <w:rPr>
          <w:rFonts w:ascii="Arial" w:hAnsi="Arial" w:cs="Arial"/>
        </w:rPr>
        <w:t xml:space="preserve"> potoka. </w:t>
      </w:r>
    </w:p>
    <w:p w14:paraId="2A5B1B7B" w14:textId="77777777" w:rsid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Členění stavby na stavební objekty </w:t>
      </w:r>
    </w:p>
    <w:p w14:paraId="7C73AB22" w14:textId="773794F9"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b/>
          <w:bCs/>
          <w:color w:val="000000"/>
        </w:rPr>
        <w:t xml:space="preserve">SO-1 Nádrž II. </w:t>
      </w:r>
    </w:p>
    <w:p w14:paraId="7C79432A" w14:textId="77777777" w:rsidR="00BD210A" w:rsidRPr="00BD210A" w:rsidRDefault="00BD210A" w:rsidP="00BD210A">
      <w:pPr>
        <w:pStyle w:val="Odstavecseseznamem"/>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SO-1.1 Úprava zátopy </w:t>
      </w:r>
    </w:p>
    <w:p w14:paraId="5312A05C" w14:textId="77777777" w:rsidR="00BD210A" w:rsidRPr="00BD210A" w:rsidRDefault="00BD210A" w:rsidP="00BD210A">
      <w:pPr>
        <w:pStyle w:val="Odstavecseseznamem"/>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SO-1.2 </w:t>
      </w:r>
      <w:proofErr w:type="spellStart"/>
      <w:r w:rsidRPr="00BD210A">
        <w:rPr>
          <w:rFonts w:ascii="Arial" w:hAnsi="Arial" w:cs="Arial"/>
          <w:color w:val="000000"/>
        </w:rPr>
        <w:t>Ohrázování</w:t>
      </w:r>
      <w:proofErr w:type="spellEnd"/>
      <w:r w:rsidRPr="00BD210A">
        <w:rPr>
          <w:rFonts w:ascii="Arial" w:hAnsi="Arial" w:cs="Arial"/>
          <w:color w:val="000000"/>
        </w:rPr>
        <w:t xml:space="preserve"> </w:t>
      </w:r>
    </w:p>
    <w:p w14:paraId="0C9EDE3D" w14:textId="77777777" w:rsidR="00BD210A" w:rsidRPr="00BD210A" w:rsidRDefault="00BD210A" w:rsidP="00BD210A">
      <w:pPr>
        <w:pStyle w:val="Odstavecseseznamem"/>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SO-1.3 Odběrný objekt </w:t>
      </w:r>
    </w:p>
    <w:p w14:paraId="45C08474" w14:textId="77777777" w:rsidR="00BD210A" w:rsidRPr="00BD210A" w:rsidRDefault="00BD210A" w:rsidP="00BD210A">
      <w:pPr>
        <w:autoSpaceDE w:val="0"/>
        <w:autoSpaceDN w:val="0"/>
        <w:adjustRightInd w:val="0"/>
        <w:spacing w:after="0" w:line="240" w:lineRule="auto"/>
        <w:ind w:left="360" w:firstLine="348"/>
        <w:rPr>
          <w:rFonts w:ascii="Arial" w:hAnsi="Arial" w:cs="Arial"/>
          <w:color w:val="000000"/>
        </w:rPr>
      </w:pPr>
      <w:r w:rsidRPr="00BD210A">
        <w:rPr>
          <w:rFonts w:ascii="Arial" w:hAnsi="Arial" w:cs="Arial"/>
          <w:color w:val="000000"/>
        </w:rPr>
        <w:t xml:space="preserve">SO-1.4 Výpustný objekt </w:t>
      </w:r>
    </w:p>
    <w:p w14:paraId="148BEE24" w14:textId="05A63C1F" w:rsidR="00BD210A" w:rsidRPr="00BD210A" w:rsidRDefault="00BD210A" w:rsidP="00BD210A">
      <w:pPr>
        <w:pStyle w:val="Odstavecseseznamem"/>
        <w:jc w:val="both"/>
        <w:rPr>
          <w:rFonts w:ascii="Arial" w:hAnsi="Arial" w:cs="Arial"/>
        </w:rPr>
      </w:pPr>
      <w:r w:rsidRPr="00BD210A">
        <w:rPr>
          <w:rFonts w:ascii="Arial" w:hAnsi="Arial" w:cs="Arial"/>
          <w:color w:val="000000"/>
        </w:rPr>
        <w:t>SO-1.5 Tůně</w:t>
      </w:r>
    </w:p>
    <w:p w14:paraId="79C49F76" w14:textId="6A7742E1" w:rsidR="00107836" w:rsidRPr="00BD210A" w:rsidRDefault="00107836" w:rsidP="00BD210A">
      <w:pPr>
        <w:pStyle w:val="Odstavecseseznamem"/>
        <w:jc w:val="both"/>
        <w:rPr>
          <w:rFonts w:ascii="Arial" w:hAnsi="Arial" w:cs="Arial"/>
        </w:rPr>
      </w:pPr>
      <w:r w:rsidRPr="00107836">
        <w:rPr>
          <w:rFonts w:ascii="Arial" w:hAnsi="Arial" w:cs="Arial"/>
        </w:rPr>
        <w:t xml:space="preserve">SO 01 – Nádrž II. </w:t>
      </w:r>
    </w:p>
    <w:p w14:paraId="07265D65" w14:textId="77777777" w:rsidR="00107836" w:rsidRPr="00BD210A" w:rsidRDefault="00107836" w:rsidP="00BD210A">
      <w:pPr>
        <w:jc w:val="both"/>
        <w:rPr>
          <w:rFonts w:ascii="Arial" w:hAnsi="Arial" w:cs="Arial"/>
          <w:b/>
          <w:bCs/>
          <w:u w:val="single"/>
        </w:rPr>
      </w:pPr>
      <w:r w:rsidRPr="00BD210A">
        <w:rPr>
          <w:rFonts w:ascii="Arial" w:hAnsi="Arial" w:cs="Arial"/>
          <w:b/>
          <w:bCs/>
          <w:u w:val="single"/>
        </w:rPr>
        <w:t xml:space="preserve">Základní technické údaje: </w:t>
      </w:r>
    </w:p>
    <w:p w14:paraId="308013D4" w14:textId="77777777" w:rsidR="00BD210A" w:rsidRDefault="00BD210A" w:rsidP="00BD210A">
      <w:pPr>
        <w:spacing w:after="0"/>
        <w:jc w:val="both"/>
        <w:rPr>
          <w:rFonts w:ascii="Arial" w:hAnsi="Arial" w:cs="Arial"/>
          <w:b/>
          <w:bCs/>
        </w:rPr>
      </w:pPr>
      <w:r>
        <w:rPr>
          <w:rFonts w:ascii="Arial" w:hAnsi="Arial" w:cs="Arial"/>
          <w:b/>
          <w:bCs/>
        </w:rPr>
        <w:t xml:space="preserve">SO-1 </w:t>
      </w:r>
      <w:r w:rsidR="00107836" w:rsidRPr="00BD210A">
        <w:rPr>
          <w:rFonts w:ascii="Arial" w:hAnsi="Arial" w:cs="Arial"/>
          <w:b/>
          <w:bCs/>
        </w:rPr>
        <w:t xml:space="preserve">Nádrž II. </w:t>
      </w:r>
    </w:p>
    <w:p w14:paraId="66C21D0D" w14:textId="23DB5607" w:rsidR="00107836" w:rsidRPr="00BD210A" w:rsidRDefault="00107836" w:rsidP="00BD210A">
      <w:pPr>
        <w:spacing w:after="0"/>
        <w:jc w:val="both"/>
        <w:rPr>
          <w:rFonts w:ascii="Arial" w:hAnsi="Arial" w:cs="Arial"/>
          <w:b/>
          <w:bCs/>
        </w:rPr>
      </w:pPr>
      <w:r w:rsidRPr="00BD210A">
        <w:rPr>
          <w:rFonts w:ascii="Arial" w:hAnsi="Arial" w:cs="Arial"/>
        </w:rPr>
        <w:t xml:space="preserve">Staničení na </w:t>
      </w:r>
      <w:proofErr w:type="spellStart"/>
      <w:r w:rsidRPr="00BD210A">
        <w:rPr>
          <w:rFonts w:ascii="Arial" w:hAnsi="Arial" w:cs="Arial"/>
        </w:rPr>
        <w:t>Hájevském</w:t>
      </w:r>
      <w:proofErr w:type="spellEnd"/>
      <w:r w:rsidRPr="00BD210A">
        <w:rPr>
          <w:rFonts w:ascii="Arial" w:hAnsi="Arial" w:cs="Arial"/>
        </w:rPr>
        <w:t xml:space="preserve"> potoce: ř.km 1,25 (odběrný objekt) </w:t>
      </w:r>
    </w:p>
    <w:p w14:paraId="3FE177E1" w14:textId="77777777" w:rsidR="00107836" w:rsidRPr="00BD210A" w:rsidRDefault="00107836" w:rsidP="00BD210A">
      <w:pPr>
        <w:spacing w:after="0"/>
        <w:jc w:val="both"/>
        <w:rPr>
          <w:rFonts w:ascii="Arial" w:hAnsi="Arial" w:cs="Arial"/>
        </w:rPr>
      </w:pPr>
      <w:r w:rsidRPr="00BD210A">
        <w:rPr>
          <w:rFonts w:ascii="Arial" w:hAnsi="Arial" w:cs="Arial"/>
        </w:rPr>
        <w:t xml:space="preserve">Kóta koruny hráze a </w:t>
      </w:r>
      <w:proofErr w:type="spellStart"/>
      <w:r w:rsidRPr="00BD210A">
        <w:rPr>
          <w:rFonts w:ascii="Arial" w:hAnsi="Arial" w:cs="Arial"/>
        </w:rPr>
        <w:t>ohrázování</w:t>
      </w:r>
      <w:proofErr w:type="spellEnd"/>
      <w:r w:rsidRPr="00BD210A">
        <w:rPr>
          <w:rFonts w:ascii="Arial" w:hAnsi="Arial" w:cs="Arial"/>
        </w:rPr>
        <w:t xml:space="preserve"> 361,98-362,82 m n.m. </w:t>
      </w:r>
    </w:p>
    <w:p w14:paraId="47C0CBC1" w14:textId="77777777" w:rsidR="00107836" w:rsidRPr="00BD210A" w:rsidRDefault="00107836" w:rsidP="00BD210A">
      <w:pPr>
        <w:spacing w:after="0"/>
        <w:jc w:val="both"/>
        <w:rPr>
          <w:rFonts w:ascii="Arial" w:hAnsi="Arial" w:cs="Arial"/>
        </w:rPr>
      </w:pPr>
      <w:r w:rsidRPr="00BD210A">
        <w:rPr>
          <w:rFonts w:ascii="Arial" w:hAnsi="Arial" w:cs="Arial"/>
        </w:rPr>
        <w:t xml:space="preserve">Kóta hladiny stálého nadržení HSN 360,91 m n.m. </w:t>
      </w:r>
    </w:p>
    <w:p w14:paraId="4A557CDC" w14:textId="003F25CD" w:rsidR="00107836" w:rsidRPr="00BD210A" w:rsidRDefault="00107836" w:rsidP="00BD210A">
      <w:pPr>
        <w:spacing w:after="0"/>
        <w:jc w:val="both"/>
        <w:rPr>
          <w:rFonts w:ascii="Arial" w:hAnsi="Arial" w:cs="Arial"/>
        </w:rPr>
      </w:pPr>
      <w:r w:rsidRPr="00BD210A">
        <w:rPr>
          <w:rFonts w:ascii="Arial" w:hAnsi="Arial" w:cs="Arial"/>
        </w:rPr>
        <w:t xml:space="preserve">Hloubka vody max.: 2,15 m </w:t>
      </w:r>
    </w:p>
    <w:p w14:paraId="4EF11A6E"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vodní hladiny HSN 41 030 m2 </w:t>
      </w:r>
    </w:p>
    <w:p w14:paraId="128FE09B"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Prostor nádrže HSN 32 810 m3 </w:t>
      </w:r>
    </w:p>
    <w:p w14:paraId="34A84A57"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litorální zóny 9 800 m2 </w:t>
      </w:r>
    </w:p>
    <w:p w14:paraId="3738AFA4"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Celková délka </w:t>
      </w:r>
      <w:proofErr w:type="spellStart"/>
      <w:r w:rsidRPr="00BD210A">
        <w:rPr>
          <w:rFonts w:ascii="Arial" w:hAnsi="Arial" w:cs="Arial"/>
          <w:color w:val="000000"/>
        </w:rPr>
        <w:t>ohrázování</w:t>
      </w:r>
      <w:proofErr w:type="spellEnd"/>
      <w:r w:rsidRPr="00BD210A">
        <w:rPr>
          <w:rFonts w:ascii="Arial" w:hAnsi="Arial" w:cs="Arial"/>
          <w:color w:val="000000"/>
        </w:rPr>
        <w:t xml:space="preserve">: 830 m </w:t>
      </w:r>
    </w:p>
    <w:p w14:paraId="14B6FDB9"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Manipulační objekt požerákového typu </w:t>
      </w:r>
    </w:p>
    <w:p w14:paraId="4CA3E447" w14:textId="3A308D97" w:rsidR="00107836" w:rsidRPr="00BD210A" w:rsidRDefault="00BD210A" w:rsidP="00BD210A">
      <w:pPr>
        <w:spacing w:after="0"/>
        <w:jc w:val="both"/>
        <w:rPr>
          <w:rFonts w:ascii="Arial" w:hAnsi="Arial" w:cs="Arial"/>
          <w:color w:val="000000"/>
        </w:rPr>
      </w:pPr>
      <w:r w:rsidRPr="00BD210A">
        <w:rPr>
          <w:rFonts w:ascii="Arial" w:hAnsi="Arial" w:cs="Arial"/>
          <w:color w:val="000000"/>
        </w:rPr>
        <w:t>Spodní výpust DN 500, kapacita: 0,377 m3/s</w:t>
      </w:r>
    </w:p>
    <w:p w14:paraId="10259E7D" w14:textId="77777777" w:rsidR="00BD210A" w:rsidRDefault="00BD210A" w:rsidP="00BD210A">
      <w:pPr>
        <w:autoSpaceDE w:val="0"/>
        <w:autoSpaceDN w:val="0"/>
        <w:adjustRightInd w:val="0"/>
        <w:spacing w:after="0" w:line="240" w:lineRule="auto"/>
        <w:rPr>
          <w:rFonts w:ascii="Arial" w:hAnsi="Arial" w:cs="Arial"/>
          <w:color w:val="000000"/>
        </w:rPr>
      </w:pPr>
    </w:p>
    <w:p w14:paraId="43A602EC" w14:textId="7D430BB8" w:rsidR="00BD210A" w:rsidRPr="00BD210A" w:rsidRDefault="00BD210A" w:rsidP="00BD210A">
      <w:pPr>
        <w:autoSpaceDE w:val="0"/>
        <w:autoSpaceDN w:val="0"/>
        <w:adjustRightInd w:val="0"/>
        <w:spacing w:after="0" w:line="240" w:lineRule="auto"/>
        <w:rPr>
          <w:rFonts w:ascii="Arial" w:hAnsi="Arial" w:cs="Arial"/>
          <w:color w:val="000000"/>
          <w:u w:val="single"/>
        </w:rPr>
      </w:pPr>
      <w:r w:rsidRPr="00BD210A">
        <w:rPr>
          <w:rFonts w:ascii="Arial" w:hAnsi="Arial" w:cs="Arial"/>
          <w:color w:val="000000"/>
          <w:u w:val="single"/>
        </w:rPr>
        <w:t xml:space="preserve">Vodní tůň 1 </w:t>
      </w:r>
    </w:p>
    <w:p w14:paraId="52CAF04C"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vodní hladiny: 136 m2 </w:t>
      </w:r>
    </w:p>
    <w:p w14:paraId="4E718846"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kóta hladiny: 359,40 m n.m. </w:t>
      </w:r>
    </w:p>
    <w:p w14:paraId="7485B826"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vody: 50 m3 </w:t>
      </w:r>
    </w:p>
    <w:p w14:paraId="48F67806"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průměrná hloubka vody: 0,5-0,7 m </w:t>
      </w:r>
    </w:p>
    <w:p w14:paraId="32675F83"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maximální hloubka vody: 0,7 m </w:t>
      </w:r>
    </w:p>
    <w:p w14:paraId="42C7FC8E"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údaje se vztahují k výšce hladiny 359,40 m n.m. - hladina vody </w:t>
      </w:r>
      <w:proofErr w:type="gramStart"/>
      <w:r w:rsidRPr="00BD210A">
        <w:rPr>
          <w:rFonts w:ascii="Arial" w:hAnsi="Arial" w:cs="Arial"/>
          <w:color w:val="000000"/>
        </w:rPr>
        <w:t>v</w:t>
      </w:r>
      <w:proofErr w:type="gramEnd"/>
      <w:r w:rsidRPr="00BD210A">
        <w:rPr>
          <w:rFonts w:ascii="Arial" w:hAnsi="Arial" w:cs="Arial"/>
          <w:color w:val="000000"/>
        </w:rPr>
        <w:t xml:space="preserve"> vodní tůni může kolísat v závislosti na klimatických podmínkách a stavu hladiny podzemní vody </w:t>
      </w:r>
    </w:p>
    <w:p w14:paraId="0D30B6DF"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vytěžené zeminy: 422 m3 </w:t>
      </w:r>
    </w:p>
    <w:p w14:paraId="20E42FFA" w14:textId="0E3DD2A4" w:rsid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sejmutí ornice: mocnost 0,3m; objem: 156 m3 </w:t>
      </w:r>
    </w:p>
    <w:p w14:paraId="74C69E03" w14:textId="77777777" w:rsidR="00BD210A" w:rsidRPr="00BD210A" w:rsidRDefault="00BD210A" w:rsidP="00BD210A">
      <w:pPr>
        <w:autoSpaceDE w:val="0"/>
        <w:autoSpaceDN w:val="0"/>
        <w:adjustRightInd w:val="0"/>
        <w:spacing w:after="0" w:line="240" w:lineRule="auto"/>
        <w:rPr>
          <w:rFonts w:ascii="Arial" w:hAnsi="Arial" w:cs="Arial"/>
          <w:color w:val="000000"/>
        </w:rPr>
      </w:pPr>
    </w:p>
    <w:p w14:paraId="6D114EAD" w14:textId="77777777" w:rsidR="00BD210A" w:rsidRPr="00BD210A" w:rsidRDefault="00BD210A" w:rsidP="00BD210A">
      <w:pPr>
        <w:autoSpaceDE w:val="0"/>
        <w:autoSpaceDN w:val="0"/>
        <w:adjustRightInd w:val="0"/>
        <w:spacing w:after="0" w:line="240" w:lineRule="auto"/>
        <w:rPr>
          <w:rFonts w:ascii="Arial" w:hAnsi="Arial" w:cs="Arial"/>
          <w:color w:val="000000"/>
          <w:u w:val="single"/>
        </w:rPr>
      </w:pPr>
      <w:r w:rsidRPr="00BD210A">
        <w:rPr>
          <w:rFonts w:ascii="Arial" w:hAnsi="Arial" w:cs="Arial"/>
          <w:color w:val="000000"/>
          <w:u w:val="single"/>
        </w:rPr>
        <w:t xml:space="preserve">Vodní tůň 2 </w:t>
      </w:r>
    </w:p>
    <w:p w14:paraId="4C044047"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vodní hladiny: 136 m2 </w:t>
      </w:r>
    </w:p>
    <w:p w14:paraId="5A22C054"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kóta hladiny: 359,51 m n.m. </w:t>
      </w:r>
    </w:p>
    <w:p w14:paraId="02393CDF"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vody: 50 m3 </w:t>
      </w:r>
    </w:p>
    <w:p w14:paraId="68E0EF21"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průměrná hloubka vody: 0,5-0,7 m </w:t>
      </w:r>
    </w:p>
    <w:p w14:paraId="1842C712"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maximální hloubka vody: 0,7 m </w:t>
      </w:r>
    </w:p>
    <w:p w14:paraId="54DBAE3E"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údaje se vztahují k výšce hladiny 359,51 m n.m. - hladina vody </w:t>
      </w:r>
      <w:proofErr w:type="gramStart"/>
      <w:r w:rsidRPr="00BD210A">
        <w:rPr>
          <w:rFonts w:ascii="Arial" w:hAnsi="Arial" w:cs="Arial"/>
          <w:color w:val="000000"/>
        </w:rPr>
        <w:t>v</w:t>
      </w:r>
      <w:proofErr w:type="gramEnd"/>
      <w:r w:rsidRPr="00BD210A">
        <w:rPr>
          <w:rFonts w:ascii="Arial" w:hAnsi="Arial" w:cs="Arial"/>
          <w:color w:val="000000"/>
        </w:rPr>
        <w:t xml:space="preserve"> vodní tůni může kolísat v závislosti na klimatických podmínkách a stavu hladiny podzemní vody </w:t>
      </w:r>
    </w:p>
    <w:p w14:paraId="0AB85CEA" w14:textId="77777777" w:rsidR="00BD210A" w:rsidRPr="00BD210A" w:rsidRDefault="00BD210A" w:rsidP="00BD210A">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vytěžené zeminy: 422 m3 </w:t>
      </w:r>
    </w:p>
    <w:p w14:paraId="73B4AD53" w14:textId="5DD12F0F" w:rsidR="00BD210A" w:rsidRPr="00BD210A" w:rsidRDefault="00BD210A" w:rsidP="00BD210A">
      <w:pPr>
        <w:jc w:val="both"/>
        <w:rPr>
          <w:rFonts w:ascii="Arial" w:hAnsi="Arial" w:cs="Arial"/>
        </w:rPr>
      </w:pPr>
      <w:r w:rsidRPr="00BD210A">
        <w:rPr>
          <w:rFonts w:ascii="Arial" w:hAnsi="Arial" w:cs="Arial"/>
          <w:color w:val="000000"/>
        </w:rPr>
        <w:t>sejmutí ornice: mocnost 0,3m; objem: 156 m3</w:t>
      </w:r>
    </w:p>
    <w:p w14:paraId="5B7D3B3D" w14:textId="77777777" w:rsidR="00BD210A" w:rsidRDefault="00BD210A" w:rsidP="00BD210A">
      <w:pPr>
        <w:jc w:val="both"/>
        <w:rPr>
          <w:rFonts w:ascii="Arial" w:hAnsi="Arial" w:cs="Arial"/>
          <w:b/>
          <w:bCs/>
          <w:u w:val="single"/>
        </w:rPr>
      </w:pPr>
    </w:p>
    <w:p w14:paraId="46DBE467" w14:textId="6B8EAC84" w:rsidR="00A87E87" w:rsidRPr="00BD210A" w:rsidRDefault="00A87E87" w:rsidP="00BD210A">
      <w:pPr>
        <w:jc w:val="both"/>
        <w:rPr>
          <w:rFonts w:ascii="Arial" w:hAnsi="Arial" w:cs="Arial"/>
          <w:b/>
          <w:bCs/>
          <w:u w:val="single"/>
        </w:rPr>
      </w:pPr>
      <w:r w:rsidRPr="00BD210A">
        <w:rPr>
          <w:rFonts w:ascii="Arial" w:hAnsi="Arial" w:cs="Arial"/>
          <w:b/>
          <w:bCs/>
          <w:u w:val="single"/>
        </w:rPr>
        <w:t xml:space="preserve">Harmonogram: - doplní se před podpisem </w:t>
      </w:r>
      <w:proofErr w:type="spellStart"/>
      <w:r w:rsidRPr="00BD210A">
        <w:rPr>
          <w:rFonts w:ascii="Arial" w:hAnsi="Arial" w:cs="Arial"/>
          <w:b/>
          <w:bCs/>
          <w:u w:val="single"/>
        </w:rPr>
        <w:t>SoD</w:t>
      </w:r>
      <w:proofErr w:type="spellEnd"/>
    </w:p>
    <w:p w14:paraId="72B219F2" w14:textId="77777777" w:rsidR="00AF17A6" w:rsidRDefault="00AF17A6" w:rsidP="00A87E87">
      <w:pPr>
        <w:autoSpaceDE w:val="0"/>
        <w:autoSpaceDN w:val="0"/>
        <w:adjustRightInd w:val="0"/>
        <w:spacing w:before="100" w:beforeAutospacing="1" w:after="120"/>
        <w:jc w:val="both"/>
        <w:rPr>
          <w:rFonts w:ascii="Arial" w:hAnsi="Arial" w:cs="Arial"/>
          <w:b/>
          <w:bCs/>
          <w:sz w:val="24"/>
          <w:szCs w:val="24"/>
          <w:u w:val="single"/>
        </w:rPr>
      </w:pPr>
    </w:p>
    <w:p w14:paraId="0B9BBCC9" w14:textId="77777777" w:rsidR="00AF17A6" w:rsidRDefault="00AF17A6" w:rsidP="00A87E87">
      <w:pPr>
        <w:autoSpaceDE w:val="0"/>
        <w:autoSpaceDN w:val="0"/>
        <w:adjustRightInd w:val="0"/>
        <w:spacing w:before="100" w:beforeAutospacing="1" w:after="120"/>
        <w:jc w:val="both"/>
        <w:rPr>
          <w:rFonts w:ascii="Arial" w:hAnsi="Arial" w:cs="Arial"/>
          <w:b/>
          <w:bCs/>
          <w:sz w:val="24"/>
          <w:szCs w:val="24"/>
          <w:u w:val="single"/>
        </w:rPr>
      </w:pPr>
    </w:p>
    <w:p w14:paraId="21D33445" w14:textId="45DEB392" w:rsidR="00A87E87" w:rsidRPr="00A87E87" w:rsidRDefault="00A87E87" w:rsidP="00A87E87">
      <w:pPr>
        <w:autoSpaceDE w:val="0"/>
        <w:autoSpaceDN w:val="0"/>
        <w:adjustRightInd w:val="0"/>
        <w:spacing w:before="100" w:beforeAutospacing="1" w:after="120"/>
        <w:jc w:val="both"/>
        <w:rPr>
          <w:rFonts w:ascii="Arial" w:hAnsi="Arial" w:cs="Arial"/>
          <w:b/>
          <w:bCs/>
          <w:sz w:val="24"/>
          <w:szCs w:val="24"/>
          <w:u w:val="single"/>
        </w:rPr>
      </w:pPr>
      <w:r w:rsidRPr="00A87E87">
        <w:rPr>
          <w:rFonts w:ascii="Arial" w:hAnsi="Arial" w:cs="Arial"/>
          <w:b/>
          <w:bCs/>
          <w:sz w:val="24"/>
          <w:szCs w:val="24"/>
          <w:u w:val="single"/>
        </w:rPr>
        <w:t>Příloha č. 2 Soupisy prací</w:t>
      </w:r>
    </w:p>
    <w:bookmarkEnd w:id="68"/>
    <w:p w14:paraId="555C1D82" w14:textId="70A62F34" w:rsidR="00A87E87" w:rsidRDefault="00A87E87" w:rsidP="00175FEC">
      <w:pPr>
        <w:autoSpaceDE w:val="0"/>
        <w:autoSpaceDN w:val="0"/>
        <w:adjustRightInd w:val="0"/>
        <w:spacing w:before="100" w:beforeAutospacing="1" w:after="120"/>
        <w:jc w:val="both"/>
        <w:rPr>
          <w:rFonts w:ascii="Arial" w:hAnsi="Arial" w:cs="Arial"/>
          <w:b/>
          <w:bCs/>
          <w:sz w:val="24"/>
          <w:szCs w:val="24"/>
          <w:u w:val="single"/>
        </w:rPr>
      </w:pPr>
    </w:p>
    <w:p w14:paraId="326DC2F8" w14:textId="37DD7F48"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4768C92B" w14:textId="6E826C75"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1C87C396" w14:textId="6237C818"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11041AF0" w14:textId="085C0969"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4DE1BB5D" w14:textId="2C932CF5"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253074B8" w14:textId="0E33DA88"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76534E5F" w14:textId="0349421C"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2C79EFC2" w14:textId="51A41DBC"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20158C24" w14:textId="6858D73F"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33467862" w14:textId="1B8E8AB9"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466CAC6E" w14:textId="73618956"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7FDE8E5E" w14:textId="77777777" w:rsidR="00056CBA" w:rsidRDefault="00056CBA" w:rsidP="00175FEC">
      <w:pPr>
        <w:autoSpaceDE w:val="0"/>
        <w:autoSpaceDN w:val="0"/>
        <w:adjustRightInd w:val="0"/>
        <w:spacing w:before="100" w:beforeAutospacing="1" w:after="120"/>
        <w:jc w:val="both"/>
        <w:rPr>
          <w:rFonts w:ascii="Arial" w:hAnsi="Arial" w:cs="Arial"/>
          <w:b/>
          <w:bCs/>
          <w:sz w:val="24"/>
          <w:szCs w:val="24"/>
          <w:u w:val="single"/>
        </w:rPr>
      </w:pPr>
    </w:p>
    <w:p w14:paraId="292B3210" w14:textId="77777777" w:rsidR="00AF17A6" w:rsidRDefault="00AF17A6"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69"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69"/>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lastRenderedPageBreak/>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65FDD747" w14:textId="77777777" w:rsidR="00E86518" w:rsidRDefault="00E86518" w:rsidP="00940B6D">
      <w:pPr>
        <w:autoSpaceDE w:val="0"/>
        <w:autoSpaceDN w:val="0"/>
        <w:adjustRightInd w:val="0"/>
        <w:spacing w:before="100" w:beforeAutospacing="1" w:after="120"/>
        <w:jc w:val="both"/>
        <w:rPr>
          <w:rFonts w:ascii="Arial" w:hAnsi="Arial" w:cs="Arial"/>
          <w:b/>
          <w:bCs/>
          <w:sz w:val="24"/>
          <w:szCs w:val="24"/>
          <w:u w:val="single"/>
        </w:rPr>
      </w:pPr>
      <w:bookmarkStart w:id="70" w:name="_Hlk99090455"/>
    </w:p>
    <w:p w14:paraId="579FC9DB" w14:textId="77777777" w:rsidR="00E86518" w:rsidRDefault="00E86518" w:rsidP="00940B6D">
      <w:pPr>
        <w:autoSpaceDE w:val="0"/>
        <w:autoSpaceDN w:val="0"/>
        <w:adjustRightInd w:val="0"/>
        <w:spacing w:before="100" w:beforeAutospacing="1" w:after="120"/>
        <w:jc w:val="both"/>
        <w:rPr>
          <w:rFonts w:ascii="Arial" w:hAnsi="Arial" w:cs="Arial"/>
          <w:b/>
          <w:bCs/>
          <w:sz w:val="24"/>
          <w:szCs w:val="24"/>
          <w:u w:val="single"/>
        </w:rPr>
      </w:pPr>
    </w:p>
    <w:p w14:paraId="7C2E7363" w14:textId="77777777" w:rsidR="00E86518" w:rsidRDefault="00E86518" w:rsidP="00940B6D">
      <w:pPr>
        <w:autoSpaceDE w:val="0"/>
        <w:autoSpaceDN w:val="0"/>
        <w:adjustRightInd w:val="0"/>
        <w:spacing w:before="100" w:beforeAutospacing="1" w:after="120"/>
        <w:jc w:val="both"/>
        <w:rPr>
          <w:rFonts w:ascii="Arial" w:hAnsi="Arial" w:cs="Arial"/>
          <w:b/>
          <w:bCs/>
          <w:sz w:val="24"/>
          <w:szCs w:val="24"/>
          <w:u w:val="single"/>
        </w:rPr>
      </w:pPr>
    </w:p>
    <w:p w14:paraId="2F646028" w14:textId="77777777" w:rsidR="00E86518" w:rsidRDefault="00E86518" w:rsidP="00940B6D">
      <w:pPr>
        <w:autoSpaceDE w:val="0"/>
        <w:autoSpaceDN w:val="0"/>
        <w:adjustRightInd w:val="0"/>
        <w:spacing w:before="100" w:beforeAutospacing="1" w:after="120"/>
        <w:jc w:val="both"/>
        <w:rPr>
          <w:rFonts w:ascii="Arial" w:hAnsi="Arial" w:cs="Arial"/>
          <w:b/>
          <w:bCs/>
          <w:sz w:val="24"/>
          <w:szCs w:val="24"/>
          <w:u w:val="single"/>
        </w:rPr>
      </w:pPr>
    </w:p>
    <w:p w14:paraId="2E8A7C7C" w14:textId="77777777" w:rsidR="00E86518" w:rsidRDefault="00E86518" w:rsidP="00940B6D">
      <w:pPr>
        <w:autoSpaceDE w:val="0"/>
        <w:autoSpaceDN w:val="0"/>
        <w:adjustRightInd w:val="0"/>
        <w:spacing w:before="100" w:beforeAutospacing="1" w:after="120"/>
        <w:jc w:val="both"/>
        <w:rPr>
          <w:rFonts w:ascii="Arial" w:hAnsi="Arial" w:cs="Arial"/>
          <w:b/>
          <w:bCs/>
          <w:sz w:val="24"/>
          <w:szCs w:val="24"/>
          <w:u w:val="single"/>
        </w:rPr>
      </w:pPr>
    </w:p>
    <w:p w14:paraId="29994834" w14:textId="38C9BDFE"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70"/>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661EA5DB"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40CDA204"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71" w:name="_Hlk100048186"/>
            <w:r w:rsidRPr="006146FF">
              <w:rPr>
                <w:rFonts w:ascii="Arial" w:eastAsia="Times New Roman" w:hAnsi="Arial" w:cs="Arial"/>
                <w:lang w:eastAsia="cs-CZ"/>
              </w:rPr>
              <w:t xml:space="preserve">po ukončení </w:t>
            </w:r>
            <w:bookmarkEnd w:id="71"/>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 xml:space="preserve">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CF6A" w14:textId="77777777" w:rsidR="00FE0156" w:rsidRDefault="00FE0156" w:rsidP="006C3D15">
      <w:pPr>
        <w:spacing w:after="0" w:line="240" w:lineRule="auto"/>
      </w:pPr>
      <w:r>
        <w:separator/>
      </w:r>
    </w:p>
  </w:endnote>
  <w:endnote w:type="continuationSeparator" w:id="0">
    <w:p w14:paraId="0B885D85" w14:textId="77777777" w:rsidR="00FE0156" w:rsidRDefault="00FE0156" w:rsidP="006C3D15">
      <w:pPr>
        <w:spacing w:after="0" w:line="240" w:lineRule="auto"/>
      </w:pPr>
      <w:r>
        <w:continuationSeparator/>
      </w:r>
    </w:p>
  </w:endnote>
  <w:endnote w:type="continuationNotice" w:id="1">
    <w:p w14:paraId="6E859E4F" w14:textId="77777777" w:rsidR="00FE0156" w:rsidRDefault="00FE01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MT">
    <w:altName w:val="Arial"/>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1F0A2" w14:textId="77777777" w:rsidR="00FE0156" w:rsidRDefault="00FE0156" w:rsidP="006C3D15">
      <w:pPr>
        <w:spacing w:after="0" w:line="240" w:lineRule="auto"/>
      </w:pPr>
      <w:r>
        <w:separator/>
      </w:r>
    </w:p>
  </w:footnote>
  <w:footnote w:type="continuationSeparator" w:id="0">
    <w:p w14:paraId="416D355C" w14:textId="77777777" w:rsidR="00FE0156" w:rsidRDefault="00FE0156" w:rsidP="006C3D15">
      <w:pPr>
        <w:spacing w:after="0" w:line="240" w:lineRule="auto"/>
      </w:pPr>
      <w:r>
        <w:continuationSeparator/>
      </w:r>
    </w:p>
  </w:footnote>
  <w:footnote w:type="continuationNotice" w:id="1">
    <w:p w14:paraId="7314C1A7" w14:textId="77777777" w:rsidR="00FE0156" w:rsidRDefault="00FE01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D97BCA"/>
    <w:multiLevelType w:val="hybridMultilevel"/>
    <w:tmpl w:val="86C80C4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5"/>
  </w:num>
  <w:num w:numId="5">
    <w:abstractNumId w:val="77"/>
  </w:num>
  <w:num w:numId="6">
    <w:abstractNumId w:val="49"/>
  </w:num>
  <w:num w:numId="7">
    <w:abstractNumId w:val="73"/>
  </w:num>
  <w:num w:numId="8">
    <w:abstractNumId w:val="59"/>
  </w:num>
  <w:num w:numId="9">
    <w:abstractNumId w:val="33"/>
  </w:num>
  <w:num w:numId="10">
    <w:abstractNumId w:val="12"/>
  </w:num>
  <w:num w:numId="11">
    <w:abstractNumId w:val="16"/>
  </w:num>
  <w:num w:numId="12">
    <w:abstractNumId w:val="58"/>
  </w:num>
  <w:num w:numId="13">
    <w:abstractNumId w:val="60"/>
  </w:num>
  <w:num w:numId="14">
    <w:abstractNumId w:val="14"/>
  </w:num>
  <w:num w:numId="15">
    <w:abstractNumId w:val="40"/>
  </w:num>
  <w:num w:numId="16">
    <w:abstractNumId w:val="37"/>
  </w:num>
  <w:num w:numId="17">
    <w:abstractNumId w:val="47"/>
  </w:num>
  <w:num w:numId="18">
    <w:abstractNumId w:val="50"/>
  </w:num>
  <w:num w:numId="19">
    <w:abstractNumId w:val="21"/>
  </w:num>
  <w:num w:numId="20">
    <w:abstractNumId w:val="65"/>
  </w:num>
  <w:num w:numId="21">
    <w:abstractNumId w:val="26"/>
  </w:num>
  <w:num w:numId="22">
    <w:abstractNumId w:val="34"/>
  </w:num>
  <w:num w:numId="23">
    <w:abstractNumId w:val="55"/>
  </w:num>
  <w:num w:numId="24">
    <w:abstractNumId w:val="3"/>
  </w:num>
  <w:num w:numId="25">
    <w:abstractNumId w:val="82"/>
  </w:num>
  <w:num w:numId="26">
    <w:abstractNumId w:val="29"/>
  </w:num>
  <w:num w:numId="27">
    <w:abstractNumId w:val="5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8"/>
  </w:num>
  <w:num w:numId="30">
    <w:abstractNumId w:val="1"/>
  </w:num>
  <w:num w:numId="31">
    <w:abstractNumId w:val="80"/>
  </w:num>
  <w:num w:numId="32">
    <w:abstractNumId w:val="28"/>
  </w:num>
  <w:num w:numId="33">
    <w:abstractNumId w:val="11"/>
  </w:num>
  <w:num w:numId="34">
    <w:abstractNumId w:val="30"/>
  </w:num>
  <w:num w:numId="35">
    <w:abstractNumId w:val="74"/>
  </w:num>
  <w:num w:numId="36">
    <w:abstractNumId w:val="5"/>
  </w:num>
  <w:num w:numId="37">
    <w:abstractNumId w:val="31"/>
  </w:num>
  <w:num w:numId="38">
    <w:abstractNumId w:val="18"/>
  </w:num>
  <w:num w:numId="39">
    <w:abstractNumId w:val="79"/>
  </w:num>
  <w:num w:numId="40">
    <w:abstractNumId w:val="46"/>
  </w:num>
  <w:num w:numId="41">
    <w:abstractNumId w:val="25"/>
  </w:num>
  <w:num w:numId="42">
    <w:abstractNumId w:val="27"/>
  </w:num>
  <w:num w:numId="43">
    <w:abstractNumId w:val="43"/>
  </w:num>
  <w:num w:numId="44">
    <w:abstractNumId w:val="42"/>
  </w:num>
  <w:num w:numId="45">
    <w:abstractNumId w:val="6"/>
  </w:num>
  <w:num w:numId="46">
    <w:abstractNumId w:val="41"/>
  </w:num>
  <w:num w:numId="47">
    <w:abstractNumId w:val="32"/>
  </w:num>
  <w:num w:numId="48">
    <w:abstractNumId w:val="23"/>
  </w:num>
  <w:num w:numId="49">
    <w:abstractNumId w:val="76"/>
  </w:num>
  <w:num w:numId="50">
    <w:abstractNumId w:val="62"/>
  </w:num>
  <w:num w:numId="51">
    <w:abstractNumId w:val="64"/>
  </w:num>
  <w:num w:numId="52">
    <w:abstractNumId w:val="78"/>
  </w:num>
  <w:num w:numId="53">
    <w:abstractNumId w:val="24"/>
  </w:num>
  <w:num w:numId="54">
    <w:abstractNumId w:val="51"/>
  </w:num>
  <w:num w:numId="55">
    <w:abstractNumId w:val="44"/>
  </w:num>
  <w:num w:numId="56">
    <w:abstractNumId w:val="19"/>
  </w:num>
  <w:num w:numId="57">
    <w:abstractNumId w:val="15"/>
  </w:num>
  <w:num w:numId="58">
    <w:abstractNumId w:val="20"/>
  </w:num>
  <w:num w:numId="59">
    <w:abstractNumId w:val="72"/>
  </w:num>
  <w:num w:numId="60">
    <w:abstractNumId w:val="63"/>
  </w:num>
  <w:num w:numId="61">
    <w:abstractNumId w:val="10"/>
  </w:num>
  <w:num w:numId="62">
    <w:abstractNumId w:val="56"/>
  </w:num>
  <w:num w:numId="63">
    <w:abstractNumId w:val="48"/>
  </w:num>
  <w:num w:numId="64">
    <w:abstractNumId w:val="81"/>
  </w:num>
  <w:num w:numId="65">
    <w:abstractNumId w:val="38"/>
  </w:num>
  <w:num w:numId="66">
    <w:abstractNumId w:val="61"/>
  </w:num>
  <w:num w:numId="67">
    <w:abstractNumId w:val="13"/>
  </w:num>
  <w:num w:numId="68">
    <w:abstractNumId w:val="70"/>
  </w:num>
  <w:num w:numId="69">
    <w:abstractNumId w:val="57"/>
  </w:num>
  <w:num w:numId="70">
    <w:abstractNumId w:val="17"/>
  </w:num>
  <w:num w:numId="71">
    <w:abstractNumId w:val="22"/>
  </w:num>
  <w:num w:numId="72">
    <w:abstractNumId w:val="7"/>
  </w:num>
  <w:num w:numId="73">
    <w:abstractNumId w:val="52"/>
  </w:num>
  <w:num w:numId="74">
    <w:abstractNumId w:val="69"/>
  </w:num>
  <w:num w:numId="75">
    <w:abstractNumId w:val="66"/>
  </w:num>
  <w:num w:numId="76">
    <w:abstractNumId w:val="39"/>
  </w:num>
  <w:num w:numId="77">
    <w:abstractNumId w:val="83"/>
  </w:num>
  <w:num w:numId="78">
    <w:abstractNumId w:val="67"/>
  </w:num>
  <w:num w:numId="79">
    <w:abstractNumId w:val="0"/>
  </w:num>
  <w:num w:numId="80">
    <w:abstractNumId w:val="45"/>
  </w:num>
  <w:num w:numId="81">
    <w:abstractNumId w:val="53"/>
  </w:num>
  <w:num w:numId="82">
    <w:abstractNumId w:val="9"/>
  </w:num>
  <w:num w:numId="83">
    <w:abstractNumId w:val="2"/>
  </w:num>
  <w:num w:numId="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
  </w:num>
  <w:num w:numId="86">
    <w:abstractNumId w:val="3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0050"/>
    <w:rsid w:val="00023556"/>
    <w:rsid w:val="000246D6"/>
    <w:rsid w:val="000253D0"/>
    <w:rsid w:val="000262B2"/>
    <w:rsid w:val="00026476"/>
    <w:rsid w:val="00031BB1"/>
    <w:rsid w:val="000400AD"/>
    <w:rsid w:val="000421F3"/>
    <w:rsid w:val="00043FD8"/>
    <w:rsid w:val="000453FC"/>
    <w:rsid w:val="00045578"/>
    <w:rsid w:val="000475EC"/>
    <w:rsid w:val="00050E94"/>
    <w:rsid w:val="00050F49"/>
    <w:rsid w:val="000559CD"/>
    <w:rsid w:val="000564D3"/>
    <w:rsid w:val="00056CBA"/>
    <w:rsid w:val="00065713"/>
    <w:rsid w:val="000711AF"/>
    <w:rsid w:val="000735AF"/>
    <w:rsid w:val="00080D4E"/>
    <w:rsid w:val="00081A99"/>
    <w:rsid w:val="00083DFE"/>
    <w:rsid w:val="000843DE"/>
    <w:rsid w:val="00092614"/>
    <w:rsid w:val="00095434"/>
    <w:rsid w:val="000A38CF"/>
    <w:rsid w:val="000A53A1"/>
    <w:rsid w:val="000A58E0"/>
    <w:rsid w:val="000B58E7"/>
    <w:rsid w:val="000C4CA7"/>
    <w:rsid w:val="000D3386"/>
    <w:rsid w:val="000D6487"/>
    <w:rsid w:val="000D6F1A"/>
    <w:rsid w:val="000E32D5"/>
    <w:rsid w:val="000E4D9A"/>
    <w:rsid w:val="000E5D39"/>
    <w:rsid w:val="000F6C4B"/>
    <w:rsid w:val="000F77A2"/>
    <w:rsid w:val="001039F4"/>
    <w:rsid w:val="00107729"/>
    <w:rsid w:val="00107836"/>
    <w:rsid w:val="001119B2"/>
    <w:rsid w:val="00114D00"/>
    <w:rsid w:val="001216DB"/>
    <w:rsid w:val="00124D14"/>
    <w:rsid w:val="00132170"/>
    <w:rsid w:val="0014530C"/>
    <w:rsid w:val="001529B2"/>
    <w:rsid w:val="00154381"/>
    <w:rsid w:val="00154533"/>
    <w:rsid w:val="00156E09"/>
    <w:rsid w:val="0016315C"/>
    <w:rsid w:val="00175FEC"/>
    <w:rsid w:val="00180480"/>
    <w:rsid w:val="00196E8F"/>
    <w:rsid w:val="001A0D33"/>
    <w:rsid w:val="001A4334"/>
    <w:rsid w:val="001A46FA"/>
    <w:rsid w:val="001A52E6"/>
    <w:rsid w:val="001A5639"/>
    <w:rsid w:val="001A5DFE"/>
    <w:rsid w:val="001B14A5"/>
    <w:rsid w:val="001B38D9"/>
    <w:rsid w:val="001B5078"/>
    <w:rsid w:val="001B5A0A"/>
    <w:rsid w:val="001C0619"/>
    <w:rsid w:val="001C1841"/>
    <w:rsid w:val="001C4E4B"/>
    <w:rsid w:val="001C5C37"/>
    <w:rsid w:val="001D12E1"/>
    <w:rsid w:val="001D29EC"/>
    <w:rsid w:val="001E05F2"/>
    <w:rsid w:val="001E0D88"/>
    <w:rsid w:val="001E26B9"/>
    <w:rsid w:val="001E3AD2"/>
    <w:rsid w:val="001E5FD9"/>
    <w:rsid w:val="001E70DC"/>
    <w:rsid w:val="001F221D"/>
    <w:rsid w:val="001F7F5E"/>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7A5F"/>
    <w:rsid w:val="002A0368"/>
    <w:rsid w:val="002A0E91"/>
    <w:rsid w:val="002A16F7"/>
    <w:rsid w:val="002A5E17"/>
    <w:rsid w:val="002B00C0"/>
    <w:rsid w:val="002B0A61"/>
    <w:rsid w:val="002B4243"/>
    <w:rsid w:val="002B5201"/>
    <w:rsid w:val="002C1B03"/>
    <w:rsid w:val="002E08DD"/>
    <w:rsid w:val="002E56CE"/>
    <w:rsid w:val="002F2126"/>
    <w:rsid w:val="003006AC"/>
    <w:rsid w:val="003014E2"/>
    <w:rsid w:val="00312ED6"/>
    <w:rsid w:val="003142B8"/>
    <w:rsid w:val="00325832"/>
    <w:rsid w:val="00332612"/>
    <w:rsid w:val="00344CA6"/>
    <w:rsid w:val="003462A7"/>
    <w:rsid w:val="00346559"/>
    <w:rsid w:val="00350B9E"/>
    <w:rsid w:val="00350C36"/>
    <w:rsid w:val="00367840"/>
    <w:rsid w:val="0037199D"/>
    <w:rsid w:val="00376555"/>
    <w:rsid w:val="00381351"/>
    <w:rsid w:val="00381AE9"/>
    <w:rsid w:val="00382CE9"/>
    <w:rsid w:val="00391716"/>
    <w:rsid w:val="00394FC1"/>
    <w:rsid w:val="00395F22"/>
    <w:rsid w:val="003A0D1F"/>
    <w:rsid w:val="003B0F8F"/>
    <w:rsid w:val="003B3008"/>
    <w:rsid w:val="003B70CC"/>
    <w:rsid w:val="003D1FE5"/>
    <w:rsid w:val="003D21B7"/>
    <w:rsid w:val="003D7879"/>
    <w:rsid w:val="003E578B"/>
    <w:rsid w:val="003E73F8"/>
    <w:rsid w:val="003F325C"/>
    <w:rsid w:val="004002D5"/>
    <w:rsid w:val="00410FFD"/>
    <w:rsid w:val="00414852"/>
    <w:rsid w:val="00415593"/>
    <w:rsid w:val="00420D8D"/>
    <w:rsid w:val="00423685"/>
    <w:rsid w:val="00423C70"/>
    <w:rsid w:val="00424592"/>
    <w:rsid w:val="004262EF"/>
    <w:rsid w:val="00451F41"/>
    <w:rsid w:val="00463206"/>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3ADC"/>
    <w:rsid w:val="00616035"/>
    <w:rsid w:val="00616E93"/>
    <w:rsid w:val="00624EC2"/>
    <w:rsid w:val="006445FC"/>
    <w:rsid w:val="00646665"/>
    <w:rsid w:val="006615F7"/>
    <w:rsid w:val="00661ABF"/>
    <w:rsid w:val="0066341A"/>
    <w:rsid w:val="00666D64"/>
    <w:rsid w:val="006764AA"/>
    <w:rsid w:val="00677F7C"/>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12EF"/>
    <w:rsid w:val="0070424C"/>
    <w:rsid w:val="00710434"/>
    <w:rsid w:val="00715A8A"/>
    <w:rsid w:val="007220A5"/>
    <w:rsid w:val="007247AD"/>
    <w:rsid w:val="00724963"/>
    <w:rsid w:val="00732414"/>
    <w:rsid w:val="0073434C"/>
    <w:rsid w:val="0073614D"/>
    <w:rsid w:val="00736E42"/>
    <w:rsid w:val="007428C4"/>
    <w:rsid w:val="0074363A"/>
    <w:rsid w:val="00745CF0"/>
    <w:rsid w:val="00754786"/>
    <w:rsid w:val="007553F3"/>
    <w:rsid w:val="00755995"/>
    <w:rsid w:val="007637B1"/>
    <w:rsid w:val="00767F0A"/>
    <w:rsid w:val="007731E5"/>
    <w:rsid w:val="00774494"/>
    <w:rsid w:val="00777BEA"/>
    <w:rsid w:val="00792BEE"/>
    <w:rsid w:val="007933F5"/>
    <w:rsid w:val="00794114"/>
    <w:rsid w:val="007958B9"/>
    <w:rsid w:val="00796802"/>
    <w:rsid w:val="007A1C91"/>
    <w:rsid w:val="007A2549"/>
    <w:rsid w:val="007A30F8"/>
    <w:rsid w:val="007A33EF"/>
    <w:rsid w:val="007B2F64"/>
    <w:rsid w:val="007B43D4"/>
    <w:rsid w:val="007B5508"/>
    <w:rsid w:val="007B6C8C"/>
    <w:rsid w:val="007C18FB"/>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30B3"/>
    <w:rsid w:val="0081605E"/>
    <w:rsid w:val="0081670A"/>
    <w:rsid w:val="00820742"/>
    <w:rsid w:val="008261E0"/>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87C40"/>
    <w:rsid w:val="008A040E"/>
    <w:rsid w:val="008A0F04"/>
    <w:rsid w:val="008A35B3"/>
    <w:rsid w:val="008A3825"/>
    <w:rsid w:val="008C2596"/>
    <w:rsid w:val="008C2DF0"/>
    <w:rsid w:val="008C41A1"/>
    <w:rsid w:val="008D3668"/>
    <w:rsid w:val="008D4E02"/>
    <w:rsid w:val="008E0294"/>
    <w:rsid w:val="008E2BFD"/>
    <w:rsid w:val="008F2A99"/>
    <w:rsid w:val="008F46AB"/>
    <w:rsid w:val="008F6D4A"/>
    <w:rsid w:val="00902D17"/>
    <w:rsid w:val="009032A1"/>
    <w:rsid w:val="00906EAF"/>
    <w:rsid w:val="009150A8"/>
    <w:rsid w:val="00922B4E"/>
    <w:rsid w:val="009238F5"/>
    <w:rsid w:val="00925CED"/>
    <w:rsid w:val="009269A7"/>
    <w:rsid w:val="0092771D"/>
    <w:rsid w:val="00930EAC"/>
    <w:rsid w:val="00933C29"/>
    <w:rsid w:val="00935891"/>
    <w:rsid w:val="00940472"/>
    <w:rsid w:val="00940B6D"/>
    <w:rsid w:val="00943F4A"/>
    <w:rsid w:val="00943F8D"/>
    <w:rsid w:val="009523EC"/>
    <w:rsid w:val="00961436"/>
    <w:rsid w:val="009631CC"/>
    <w:rsid w:val="009656D7"/>
    <w:rsid w:val="0096626B"/>
    <w:rsid w:val="009704CD"/>
    <w:rsid w:val="009725BB"/>
    <w:rsid w:val="0097265B"/>
    <w:rsid w:val="00972767"/>
    <w:rsid w:val="0097548C"/>
    <w:rsid w:val="0098111F"/>
    <w:rsid w:val="00985549"/>
    <w:rsid w:val="00990C24"/>
    <w:rsid w:val="00990D84"/>
    <w:rsid w:val="009941C5"/>
    <w:rsid w:val="009A6F40"/>
    <w:rsid w:val="009B3B28"/>
    <w:rsid w:val="009B4096"/>
    <w:rsid w:val="009B67E4"/>
    <w:rsid w:val="009B6F8D"/>
    <w:rsid w:val="009C37DB"/>
    <w:rsid w:val="009D0FE6"/>
    <w:rsid w:val="009D485F"/>
    <w:rsid w:val="009D7989"/>
    <w:rsid w:val="009E4E10"/>
    <w:rsid w:val="009E69C2"/>
    <w:rsid w:val="009F0D82"/>
    <w:rsid w:val="009F6051"/>
    <w:rsid w:val="00A01D0B"/>
    <w:rsid w:val="00A047AB"/>
    <w:rsid w:val="00A15379"/>
    <w:rsid w:val="00A20E3E"/>
    <w:rsid w:val="00A216C6"/>
    <w:rsid w:val="00A22794"/>
    <w:rsid w:val="00A25D90"/>
    <w:rsid w:val="00A261A5"/>
    <w:rsid w:val="00A26E5C"/>
    <w:rsid w:val="00A27AB0"/>
    <w:rsid w:val="00A317C0"/>
    <w:rsid w:val="00A33AAF"/>
    <w:rsid w:val="00A33E28"/>
    <w:rsid w:val="00A34426"/>
    <w:rsid w:val="00A3480A"/>
    <w:rsid w:val="00A355F7"/>
    <w:rsid w:val="00A40E80"/>
    <w:rsid w:val="00A41A70"/>
    <w:rsid w:val="00A51A77"/>
    <w:rsid w:val="00A62B0B"/>
    <w:rsid w:val="00A66775"/>
    <w:rsid w:val="00A7280E"/>
    <w:rsid w:val="00A779FC"/>
    <w:rsid w:val="00A82ADA"/>
    <w:rsid w:val="00A87E87"/>
    <w:rsid w:val="00A9203D"/>
    <w:rsid w:val="00A95153"/>
    <w:rsid w:val="00A95446"/>
    <w:rsid w:val="00AA0B7B"/>
    <w:rsid w:val="00AA1804"/>
    <w:rsid w:val="00AA7885"/>
    <w:rsid w:val="00AB4A72"/>
    <w:rsid w:val="00AC2FD2"/>
    <w:rsid w:val="00AC3271"/>
    <w:rsid w:val="00AC630D"/>
    <w:rsid w:val="00AC679C"/>
    <w:rsid w:val="00AC6C17"/>
    <w:rsid w:val="00AD3ADB"/>
    <w:rsid w:val="00AE76EE"/>
    <w:rsid w:val="00AF17A6"/>
    <w:rsid w:val="00AF549E"/>
    <w:rsid w:val="00B01BC0"/>
    <w:rsid w:val="00B04178"/>
    <w:rsid w:val="00B07D2B"/>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842A6"/>
    <w:rsid w:val="00B90DBE"/>
    <w:rsid w:val="00B90E36"/>
    <w:rsid w:val="00B956CF"/>
    <w:rsid w:val="00BA02EE"/>
    <w:rsid w:val="00BA07EF"/>
    <w:rsid w:val="00BA1C2C"/>
    <w:rsid w:val="00BA1E29"/>
    <w:rsid w:val="00BB4203"/>
    <w:rsid w:val="00BD210A"/>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A3"/>
    <w:rsid w:val="00C2561A"/>
    <w:rsid w:val="00C26A2C"/>
    <w:rsid w:val="00C27386"/>
    <w:rsid w:val="00C31241"/>
    <w:rsid w:val="00C40D9B"/>
    <w:rsid w:val="00C42614"/>
    <w:rsid w:val="00C4388E"/>
    <w:rsid w:val="00C447B2"/>
    <w:rsid w:val="00C45168"/>
    <w:rsid w:val="00C45BEC"/>
    <w:rsid w:val="00C52F3A"/>
    <w:rsid w:val="00C62701"/>
    <w:rsid w:val="00C7787A"/>
    <w:rsid w:val="00C82E62"/>
    <w:rsid w:val="00C8483D"/>
    <w:rsid w:val="00C87EAD"/>
    <w:rsid w:val="00C93A04"/>
    <w:rsid w:val="00C93D07"/>
    <w:rsid w:val="00C94365"/>
    <w:rsid w:val="00CC70FE"/>
    <w:rsid w:val="00CD07BC"/>
    <w:rsid w:val="00CE2870"/>
    <w:rsid w:val="00CE3FBB"/>
    <w:rsid w:val="00CE5B3B"/>
    <w:rsid w:val="00CF1080"/>
    <w:rsid w:val="00D1443A"/>
    <w:rsid w:val="00D14C57"/>
    <w:rsid w:val="00D17CED"/>
    <w:rsid w:val="00D205AF"/>
    <w:rsid w:val="00D20AA8"/>
    <w:rsid w:val="00D22680"/>
    <w:rsid w:val="00D25F6F"/>
    <w:rsid w:val="00D263E2"/>
    <w:rsid w:val="00D3556A"/>
    <w:rsid w:val="00D42EB2"/>
    <w:rsid w:val="00D434C2"/>
    <w:rsid w:val="00D530ED"/>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B27EC"/>
    <w:rsid w:val="00DB6E95"/>
    <w:rsid w:val="00DD06A2"/>
    <w:rsid w:val="00DD27D2"/>
    <w:rsid w:val="00DD3251"/>
    <w:rsid w:val="00DD68E3"/>
    <w:rsid w:val="00DE26FC"/>
    <w:rsid w:val="00DF6A24"/>
    <w:rsid w:val="00DF70AE"/>
    <w:rsid w:val="00E03164"/>
    <w:rsid w:val="00E05899"/>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3943"/>
    <w:rsid w:val="00E65AEC"/>
    <w:rsid w:val="00E70ED7"/>
    <w:rsid w:val="00E73632"/>
    <w:rsid w:val="00E73F25"/>
    <w:rsid w:val="00E86518"/>
    <w:rsid w:val="00E978DB"/>
    <w:rsid w:val="00EA4879"/>
    <w:rsid w:val="00EA4A24"/>
    <w:rsid w:val="00EA61EF"/>
    <w:rsid w:val="00EB2506"/>
    <w:rsid w:val="00EC1124"/>
    <w:rsid w:val="00ED4559"/>
    <w:rsid w:val="00EE1D10"/>
    <w:rsid w:val="00EE6A6D"/>
    <w:rsid w:val="00EF5D48"/>
    <w:rsid w:val="00EF6D19"/>
    <w:rsid w:val="00F0256C"/>
    <w:rsid w:val="00F05046"/>
    <w:rsid w:val="00F118D9"/>
    <w:rsid w:val="00F1612B"/>
    <w:rsid w:val="00F17B4D"/>
    <w:rsid w:val="00F251EC"/>
    <w:rsid w:val="00F26DA0"/>
    <w:rsid w:val="00F323EE"/>
    <w:rsid w:val="00F33377"/>
    <w:rsid w:val="00F36D2F"/>
    <w:rsid w:val="00F4357B"/>
    <w:rsid w:val="00F44C35"/>
    <w:rsid w:val="00F6204C"/>
    <w:rsid w:val="00F6524A"/>
    <w:rsid w:val="00F66571"/>
    <w:rsid w:val="00F81BCF"/>
    <w:rsid w:val="00F8238F"/>
    <w:rsid w:val="00F8737C"/>
    <w:rsid w:val="00F90189"/>
    <w:rsid w:val="00FA7DDC"/>
    <w:rsid w:val="00FB2E36"/>
    <w:rsid w:val="00FB44CA"/>
    <w:rsid w:val="00FC4053"/>
    <w:rsid w:val="00FC5FCF"/>
    <w:rsid w:val="00FC6F15"/>
    <w:rsid w:val="00FD5E08"/>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242688415">
      <w:bodyDiv w:val="1"/>
      <w:marLeft w:val="0"/>
      <w:marRight w:val="0"/>
      <w:marTop w:val="0"/>
      <w:marBottom w:val="0"/>
      <w:divBdr>
        <w:top w:val="none" w:sz="0" w:space="0" w:color="auto"/>
        <w:left w:val="none" w:sz="0" w:space="0" w:color="auto"/>
        <w:bottom w:val="none" w:sz="0" w:space="0" w:color="auto"/>
        <w:right w:val="none" w:sz="0" w:space="0" w:color="auto"/>
      </w:divBdr>
    </w:div>
    <w:div w:id="451245120">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201166983">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954C3D-EFF8-44CE-A2EB-0410FFEEBA7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34</Pages>
  <Words>13009</Words>
  <Characters>76759</Characters>
  <Application>Microsoft Office Word</Application>
  <DocSecurity>0</DocSecurity>
  <Lines>639</Lines>
  <Paragraphs>179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Židlická Dana Ing.</cp:lastModifiedBy>
  <cp:revision>27</cp:revision>
  <cp:lastPrinted>2022-03-25T06:39:00Z</cp:lastPrinted>
  <dcterms:created xsi:type="dcterms:W3CDTF">2023-02-28T11:04:00Z</dcterms:created>
  <dcterms:modified xsi:type="dcterms:W3CDTF">2023-03-27T10:35:00Z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